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1632" w:type="dxa"/>
        <w:tblInd w:w="-637" w:type="dxa"/>
        <w:tblLayout w:type="fixed"/>
        <w:tblCellMar>
          <w:left w:w="0" w:type="dxa"/>
          <w:right w:w="0" w:type="dxa"/>
        </w:tblCellMar>
        <w:tblLook w:val="0000" w:firstRow="0" w:lastRow="0" w:firstColumn="0" w:lastColumn="0" w:noHBand="0" w:noVBand="0"/>
      </w:tblPr>
      <w:tblGrid>
        <w:gridCol w:w="2627"/>
        <w:gridCol w:w="142"/>
        <w:gridCol w:w="3969"/>
        <w:gridCol w:w="708"/>
        <w:gridCol w:w="142"/>
        <w:gridCol w:w="1843"/>
        <w:gridCol w:w="2201"/>
      </w:tblGrid>
      <w:tr w:rsidR="006F4B2B" w14:paraId="7F8BDA7A" w14:textId="77777777" w:rsidTr="00B85056">
        <w:trPr>
          <w:trHeight w:hRule="exact" w:val="357"/>
        </w:trPr>
        <w:tc>
          <w:tcPr>
            <w:tcW w:w="7446" w:type="dxa"/>
            <w:gridSpan w:val="4"/>
            <w:vMerge w:val="restart"/>
            <w:tcBorders>
              <w:top w:val="single" w:sz="4" w:space="0" w:color="000000"/>
              <w:left w:val="single" w:sz="4" w:space="0" w:color="000000"/>
            </w:tcBorders>
          </w:tcPr>
          <w:p w14:paraId="6814C594" w14:textId="77777777" w:rsidR="004A6C09" w:rsidRDefault="00460807" w:rsidP="00E87A5B">
            <w:pPr>
              <w:pStyle w:val="Ttulo1"/>
              <w:snapToGrid w:val="0"/>
              <w:jc w:val="center"/>
              <w:rPr>
                <w:sz w:val="21"/>
                <w:szCs w:val="21"/>
                <w:lang w:val="es-ES"/>
              </w:rPr>
            </w:pPr>
            <w:bookmarkStart w:id="0" w:name="MinuteHeading"/>
            <w:r w:rsidRPr="004A6C09">
              <w:rPr>
                <w:sz w:val="21"/>
                <w:szCs w:val="21"/>
                <w:lang w:val="es-ES"/>
              </w:rPr>
              <w:t>ACTA DE REUNIÓ</w:t>
            </w:r>
            <w:r w:rsidR="00B234C3" w:rsidRPr="004A6C09">
              <w:rPr>
                <w:sz w:val="21"/>
                <w:szCs w:val="21"/>
                <w:lang w:val="es-ES"/>
              </w:rPr>
              <w:t>N</w:t>
            </w:r>
          </w:p>
          <w:p w14:paraId="7FECB825" w14:textId="77777777" w:rsidR="006F4B2B" w:rsidRPr="004A6C09" w:rsidRDefault="00A04A3F" w:rsidP="00E87A5B">
            <w:pPr>
              <w:pStyle w:val="Ttulo1"/>
              <w:snapToGrid w:val="0"/>
              <w:jc w:val="center"/>
              <w:rPr>
                <w:sz w:val="21"/>
                <w:szCs w:val="21"/>
                <w:lang w:val="es-ES"/>
              </w:rPr>
            </w:pPr>
            <w:r w:rsidRPr="004A6C09">
              <w:rPr>
                <w:sz w:val="21"/>
                <w:szCs w:val="21"/>
                <w:lang w:val="es-ES"/>
              </w:rPr>
              <w:t>COMITÉ</w:t>
            </w:r>
            <w:r w:rsidR="006059D8" w:rsidRPr="004A6C09">
              <w:rPr>
                <w:color w:val="0000FF"/>
                <w:sz w:val="21"/>
                <w:szCs w:val="21"/>
                <w:lang w:val="es-ES"/>
              </w:rPr>
              <w:t xml:space="preserve"> </w:t>
            </w:r>
            <w:r w:rsidR="006059D8" w:rsidRPr="004A6C09">
              <w:rPr>
                <w:sz w:val="21"/>
                <w:szCs w:val="21"/>
                <w:lang w:val="es-ES"/>
              </w:rPr>
              <w:t>DE</w:t>
            </w:r>
            <w:r w:rsidRPr="004A6C09">
              <w:rPr>
                <w:sz w:val="21"/>
                <w:szCs w:val="21"/>
                <w:lang w:val="es-ES"/>
              </w:rPr>
              <w:t xml:space="preserve"> R</w:t>
            </w:r>
            <w:bookmarkEnd w:id="0"/>
            <w:r w:rsidRPr="004A6C09">
              <w:rPr>
                <w:sz w:val="21"/>
                <w:szCs w:val="21"/>
                <w:lang w:val="es-ES"/>
              </w:rPr>
              <w:t xml:space="preserve">ENDICIÓN DE CUENTAS </w:t>
            </w:r>
            <w:r w:rsidR="00633EAF" w:rsidRPr="004A6C09">
              <w:rPr>
                <w:sz w:val="21"/>
                <w:szCs w:val="21"/>
                <w:lang w:val="es-ES"/>
              </w:rPr>
              <w:t>SOCIAL</w:t>
            </w:r>
          </w:p>
          <w:p w14:paraId="37616D89" w14:textId="77777777" w:rsidR="006F4B2B" w:rsidRDefault="006F4B2B">
            <w:pPr>
              <w:jc w:val="center"/>
              <w:rPr>
                <w:sz w:val="21"/>
                <w:szCs w:val="21"/>
                <w:lang w:val="es-ES"/>
              </w:rPr>
            </w:pPr>
          </w:p>
          <w:p w14:paraId="2FB3F19E" w14:textId="77777777" w:rsidR="006F4B2B" w:rsidRDefault="006F4B2B">
            <w:pPr>
              <w:jc w:val="center"/>
              <w:rPr>
                <w:b/>
                <w:sz w:val="21"/>
                <w:szCs w:val="21"/>
                <w:lang w:val="es-ES"/>
              </w:rPr>
            </w:pPr>
          </w:p>
        </w:tc>
        <w:tc>
          <w:tcPr>
            <w:tcW w:w="4186" w:type="dxa"/>
            <w:gridSpan w:val="3"/>
            <w:tcBorders>
              <w:top w:val="single" w:sz="4" w:space="0" w:color="000000"/>
              <w:left w:val="single" w:sz="4" w:space="0" w:color="000000"/>
              <w:bottom w:val="single" w:sz="4" w:space="0" w:color="000000"/>
              <w:right w:val="single" w:sz="4" w:space="0" w:color="000000"/>
            </w:tcBorders>
            <w:vAlign w:val="center"/>
          </w:tcPr>
          <w:p w14:paraId="254913DD" w14:textId="77777777" w:rsidR="006F4B2B" w:rsidRDefault="006F4B2B" w:rsidP="00845EB8">
            <w:pPr>
              <w:pStyle w:val="Informacindelareunin"/>
              <w:snapToGrid w:val="0"/>
              <w:ind w:left="0"/>
              <w:jc w:val="left"/>
              <w:rPr>
                <w:sz w:val="21"/>
                <w:szCs w:val="21"/>
                <w:lang w:val="es-ES"/>
              </w:rPr>
            </w:pPr>
            <w:r>
              <w:rPr>
                <w:sz w:val="21"/>
                <w:szCs w:val="21"/>
                <w:lang w:val="es-ES"/>
              </w:rPr>
              <w:t xml:space="preserve">Fecha: </w:t>
            </w:r>
            <w:r w:rsidR="007059A9">
              <w:rPr>
                <w:b w:val="0"/>
                <w:sz w:val="21"/>
                <w:szCs w:val="21"/>
                <w:lang w:val="es-ES"/>
              </w:rPr>
              <w:t>Marzo</w:t>
            </w:r>
            <w:r w:rsidR="004136D4">
              <w:rPr>
                <w:b w:val="0"/>
                <w:sz w:val="21"/>
                <w:szCs w:val="21"/>
                <w:lang w:val="es-ES"/>
              </w:rPr>
              <w:t xml:space="preserve"> 1</w:t>
            </w:r>
            <w:r w:rsidR="005E2A91">
              <w:rPr>
                <w:b w:val="0"/>
                <w:sz w:val="21"/>
                <w:szCs w:val="21"/>
                <w:lang w:val="es-ES"/>
              </w:rPr>
              <w:t>2</w:t>
            </w:r>
            <w:r w:rsidR="0068571F">
              <w:rPr>
                <w:sz w:val="21"/>
                <w:szCs w:val="21"/>
                <w:lang w:val="es-ES"/>
              </w:rPr>
              <w:t xml:space="preserve"> </w:t>
            </w:r>
            <w:r w:rsidR="008768E5">
              <w:rPr>
                <w:b w:val="0"/>
                <w:sz w:val="21"/>
                <w:szCs w:val="21"/>
                <w:lang w:val="es-ES"/>
              </w:rPr>
              <w:t xml:space="preserve">de </w:t>
            </w:r>
            <w:r w:rsidR="003B030C" w:rsidRPr="003B030C">
              <w:rPr>
                <w:b w:val="0"/>
                <w:sz w:val="21"/>
                <w:szCs w:val="21"/>
                <w:lang w:val="es-ES"/>
              </w:rPr>
              <w:t>20</w:t>
            </w:r>
            <w:r w:rsidR="00BA05F2">
              <w:rPr>
                <w:b w:val="0"/>
                <w:sz w:val="21"/>
                <w:szCs w:val="21"/>
                <w:lang w:val="es-ES"/>
              </w:rPr>
              <w:t>2</w:t>
            </w:r>
            <w:r w:rsidR="005E2A91">
              <w:rPr>
                <w:b w:val="0"/>
                <w:sz w:val="21"/>
                <w:szCs w:val="21"/>
                <w:lang w:val="es-ES"/>
              </w:rPr>
              <w:t>4</w:t>
            </w:r>
          </w:p>
        </w:tc>
      </w:tr>
      <w:tr w:rsidR="006F4B2B" w14:paraId="351E2AA8" w14:textId="77777777" w:rsidTr="00B85056">
        <w:trPr>
          <w:trHeight w:hRule="exact" w:val="537"/>
        </w:trPr>
        <w:tc>
          <w:tcPr>
            <w:tcW w:w="7446" w:type="dxa"/>
            <w:gridSpan w:val="4"/>
            <w:vMerge/>
            <w:tcBorders>
              <w:left w:val="single" w:sz="4" w:space="0" w:color="000000"/>
            </w:tcBorders>
            <w:vAlign w:val="center"/>
          </w:tcPr>
          <w:p w14:paraId="33496851" w14:textId="77777777" w:rsidR="006F4B2B" w:rsidRDefault="006F4B2B"/>
        </w:tc>
        <w:tc>
          <w:tcPr>
            <w:tcW w:w="4186" w:type="dxa"/>
            <w:gridSpan w:val="3"/>
            <w:tcBorders>
              <w:top w:val="single" w:sz="4" w:space="0" w:color="000000"/>
              <w:left w:val="single" w:sz="4" w:space="0" w:color="000000"/>
              <w:bottom w:val="single" w:sz="4" w:space="0" w:color="000000"/>
              <w:right w:val="single" w:sz="4" w:space="0" w:color="000000"/>
            </w:tcBorders>
            <w:vAlign w:val="center"/>
          </w:tcPr>
          <w:p w14:paraId="2233B7C8" w14:textId="77777777" w:rsidR="006F4B2B" w:rsidRDefault="008768E5" w:rsidP="0068571F">
            <w:pPr>
              <w:pStyle w:val="Informacindelareunin"/>
              <w:snapToGrid w:val="0"/>
              <w:ind w:left="0"/>
              <w:jc w:val="left"/>
              <w:rPr>
                <w:b w:val="0"/>
                <w:sz w:val="21"/>
                <w:szCs w:val="21"/>
              </w:rPr>
            </w:pPr>
            <w:r>
              <w:rPr>
                <w:b w:val="0"/>
                <w:sz w:val="21"/>
                <w:szCs w:val="21"/>
              </w:rPr>
              <w:t xml:space="preserve">Hora inicio: </w:t>
            </w:r>
            <w:r w:rsidR="004136D4">
              <w:rPr>
                <w:b w:val="0"/>
                <w:sz w:val="21"/>
                <w:szCs w:val="21"/>
              </w:rPr>
              <w:t>1</w:t>
            </w:r>
            <w:r w:rsidR="005E2A91">
              <w:rPr>
                <w:b w:val="0"/>
                <w:sz w:val="21"/>
                <w:szCs w:val="21"/>
              </w:rPr>
              <w:t>0</w:t>
            </w:r>
            <w:r w:rsidR="004136D4">
              <w:rPr>
                <w:b w:val="0"/>
                <w:sz w:val="21"/>
                <w:szCs w:val="21"/>
              </w:rPr>
              <w:t>:</w:t>
            </w:r>
            <w:r w:rsidR="005E2A91">
              <w:rPr>
                <w:b w:val="0"/>
                <w:sz w:val="21"/>
                <w:szCs w:val="21"/>
              </w:rPr>
              <w:t>3</w:t>
            </w:r>
            <w:r w:rsidR="004136D4">
              <w:rPr>
                <w:b w:val="0"/>
                <w:sz w:val="21"/>
                <w:szCs w:val="21"/>
              </w:rPr>
              <w:t>0 a</w:t>
            </w:r>
            <w:r w:rsidR="001C606C">
              <w:rPr>
                <w:b w:val="0"/>
                <w:sz w:val="21"/>
                <w:szCs w:val="21"/>
              </w:rPr>
              <w:t xml:space="preserve">.m. </w:t>
            </w:r>
            <w:r w:rsidR="004A488D">
              <w:rPr>
                <w:b w:val="0"/>
                <w:sz w:val="21"/>
                <w:szCs w:val="21"/>
              </w:rPr>
              <w:t xml:space="preserve">  Hora final:</w:t>
            </w:r>
            <w:r w:rsidR="004136D4">
              <w:rPr>
                <w:b w:val="0"/>
                <w:sz w:val="21"/>
                <w:szCs w:val="21"/>
              </w:rPr>
              <w:t>1</w:t>
            </w:r>
            <w:r w:rsidR="005E2A91">
              <w:rPr>
                <w:b w:val="0"/>
                <w:sz w:val="21"/>
                <w:szCs w:val="21"/>
              </w:rPr>
              <w:t>1</w:t>
            </w:r>
            <w:r w:rsidR="004136D4">
              <w:rPr>
                <w:b w:val="0"/>
                <w:sz w:val="21"/>
                <w:szCs w:val="21"/>
              </w:rPr>
              <w:t>:</w:t>
            </w:r>
            <w:r w:rsidR="007059A9">
              <w:rPr>
                <w:b w:val="0"/>
                <w:sz w:val="21"/>
                <w:szCs w:val="21"/>
              </w:rPr>
              <w:t>3</w:t>
            </w:r>
            <w:r w:rsidR="004136D4">
              <w:rPr>
                <w:b w:val="0"/>
                <w:sz w:val="21"/>
                <w:szCs w:val="21"/>
              </w:rPr>
              <w:t>0</w:t>
            </w:r>
            <w:r w:rsidR="005E2A91">
              <w:rPr>
                <w:b w:val="0"/>
                <w:sz w:val="21"/>
                <w:szCs w:val="21"/>
              </w:rPr>
              <w:t>a.m</w:t>
            </w:r>
          </w:p>
        </w:tc>
      </w:tr>
      <w:tr w:rsidR="006F4B2B" w14:paraId="625F48CB" w14:textId="77777777" w:rsidTr="00B85056">
        <w:trPr>
          <w:trHeight w:hRule="exact" w:val="357"/>
        </w:trPr>
        <w:tc>
          <w:tcPr>
            <w:tcW w:w="7446" w:type="dxa"/>
            <w:gridSpan w:val="4"/>
            <w:vMerge/>
            <w:tcBorders>
              <w:left w:val="single" w:sz="4" w:space="0" w:color="000000"/>
            </w:tcBorders>
            <w:vAlign w:val="center"/>
          </w:tcPr>
          <w:p w14:paraId="61572EF2" w14:textId="77777777" w:rsidR="006F4B2B" w:rsidRDefault="006F4B2B"/>
        </w:tc>
        <w:tc>
          <w:tcPr>
            <w:tcW w:w="4186" w:type="dxa"/>
            <w:gridSpan w:val="3"/>
            <w:tcBorders>
              <w:top w:val="single" w:sz="4" w:space="0" w:color="000000"/>
              <w:left w:val="single" w:sz="4" w:space="0" w:color="000000"/>
              <w:bottom w:val="single" w:sz="4" w:space="0" w:color="000000"/>
              <w:right w:val="single" w:sz="4" w:space="0" w:color="000000"/>
            </w:tcBorders>
            <w:vAlign w:val="center"/>
          </w:tcPr>
          <w:p w14:paraId="68B0D16E" w14:textId="77777777" w:rsidR="006F4B2B" w:rsidRDefault="006F4B2B">
            <w:pPr>
              <w:pStyle w:val="Informacindelareunin"/>
              <w:snapToGrid w:val="0"/>
              <w:ind w:left="0"/>
              <w:jc w:val="center"/>
              <w:rPr>
                <w:b w:val="0"/>
                <w:sz w:val="21"/>
                <w:szCs w:val="21"/>
              </w:rPr>
            </w:pPr>
            <w:r w:rsidRPr="009F4691">
              <w:rPr>
                <w:b w:val="0"/>
                <w:sz w:val="21"/>
                <w:szCs w:val="21"/>
              </w:rPr>
              <w:t>PÁG</w:t>
            </w:r>
            <w:r w:rsidR="00F66583" w:rsidRPr="009F4691">
              <w:rPr>
                <w:b w:val="0"/>
                <w:sz w:val="21"/>
                <w:szCs w:val="21"/>
              </w:rPr>
              <w:t>INA</w:t>
            </w:r>
            <w:r w:rsidRPr="009F4691">
              <w:rPr>
                <w:b w:val="0"/>
                <w:sz w:val="21"/>
                <w:szCs w:val="21"/>
              </w:rPr>
              <w:t xml:space="preserve"> 1 de </w:t>
            </w:r>
            <w:r w:rsidR="00642768">
              <w:rPr>
                <w:b w:val="0"/>
                <w:sz w:val="21"/>
                <w:szCs w:val="21"/>
              </w:rPr>
              <w:t>5</w:t>
            </w:r>
          </w:p>
        </w:tc>
      </w:tr>
      <w:tr w:rsidR="00B234C3" w14:paraId="4E608073" w14:textId="77777777" w:rsidTr="008768E5">
        <w:trPr>
          <w:trHeight w:hRule="exact" w:val="911"/>
        </w:trPr>
        <w:tc>
          <w:tcPr>
            <w:tcW w:w="2769" w:type="dxa"/>
            <w:gridSpan w:val="2"/>
            <w:tcBorders>
              <w:top w:val="single" w:sz="4" w:space="0" w:color="000000"/>
              <w:left w:val="single" w:sz="4" w:space="0" w:color="000000"/>
              <w:bottom w:val="single" w:sz="4" w:space="0" w:color="000000"/>
            </w:tcBorders>
            <w:vAlign w:val="center"/>
          </w:tcPr>
          <w:p w14:paraId="7C7879CC" w14:textId="77777777" w:rsidR="00B234C3" w:rsidRDefault="00B234C3">
            <w:pPr>
              <w:pStyle w:val="Etiquetadecampo"/>
              <w:snapToGrid w:val="0"/>
              <w:rPr>
                <w:sz w:val="21"/>
                <w:szCs w:val="21"/>
              </w:rPr>
            </w:pPr>
            <w:r>
              <w:rPr>
                <w:sz w:val="21"/>
                <w:szCs w:val="21"/>
              </w:rPr>
              <w:t>Reunión Convocada por:</w:t>
            </w:r>
          </w:p>
        </w:tc>
        <w:tc>
          <w:tcPr>
            <w:tcW w:w="3969" w:type="dxa"/>
            <w:tcBorders>
              <w:top w:val="single" w:sz="4" w:space="0" w:color="000000"/>
              <w:left w:val="single" w:sz="4" w:space="0" w:color="000000"/>
              <w:bottom w:val="single" w:sz="4" w:space="0" w:color="000000"/>
            </w:tcBorders>
            <w:vAlign w:val="center"/>
          </w:tcPr>
          <w:p w14:paraId="34E57016" w14:textId="77777777" w:rsidR="008768E5" w:rsidRDefault="007059A9">
            <w:pPr>
              <w:pStyle w:val="Textodecampo"/>
              <w:snapToGrid w:val="0"/>
              <w:rPr>
                <w:sz w:val="21"/>
                <w:szCs w:val="21"/>
              </w:rPr>
            </w:pPr>
            <w:r>
              <w:rPr>
                <w:sz w:val="21"/>
                <w:szCs w:val="21"/>
              </w:rPr>
              <w:t xml:space="preserve">Gestión Planeación y Proyectos </w:t>
            </w:r>
            <w:r w:rsidR="00DF194F">
              <w:rPr>
                <w:sz w:val="21"/>
                <w:szCs w:val="21"/>
              </w:rPr>
              <w:t>Comunicaciones</w:t>
            </w:r>
          </w:p>
        </w:tc>
        <w:tc>
          <w:tcPr>
            <w:tcW w:w="4894" w:type="dxa"/>
            <w:gridSpan w:val="4"/>
            <w:tcBorders>
              <w:top w:val="single" w:sz="4" w:space="0" w:color="000000"/>
              <w:left w:val="single" w:sz="4" w:space="0" w:color="000000"/>
              <w:bottom w:val="single" w:sz="4" w:space="0" w:color="000000"/>
              <w:right w:val="single" w:sz="4" w:space="0" w:color="000000"/>
            </w:tcBorders>
            <w:vAlign w:val="center"/>
          </w:tcPr>
          <w:p w14:paraId="6109C1E6" w14:textId="77777777" w:rsidR="00B234C3" w:rsidRDefault="00B234C3" w:rsidP="0068571F">
            <w:pPr>
              <w:pStyle w:val="Etiquetadecampo"/>
              <w:snapToGrid w:val="0"/>
              <w:rPr>
                <w:sz w:val="21"/>
                <w:szCs w:val="21"/>
              </w:rPr>
            </w:pPr>
            <w:r>
              <w:rPr>
                <w:sz w:val="21"/>
                <w:szCs w:val="21"/>
              </w:rPr>
              <w:t xml:space="preserve">Lugar: </w:t>
            </w:r>
            <w:r w:rsidR="005E2A91">
              <w:rPr>
                <w:b w:val="0"/>
                <w:sz w:val="21"/>
                <w:szCs w:val="21"/>
              </w:rPr>
              <w:t xml:space="preserve">Auditorio </w:t>
            </w:r>
            <w:r w:rsidR="00190BA4">
              <w:rPr>
                <w:b w:val="0"/>
                <w:sz w:val="21"/>
                <w:szCs w:val="21"/>
              </w:rPr>
              <w:t>Torre 1 piso 2 HMUA</w:t>
            </w:r>
          </w:p>
        </w:tc>
      </w:tr>
      <w:tr w:rsidR="006F4B2B" w14:paraId="37B07AD3" w14:textId="77777777" w:rsidTr="00EA2E3A">
        <w:trPr>
          <w:trHeight w:hRule="exact" w:val="862"/>
        </w:trPr>
        <w:tc>
          <w:tcPr>
            <w:tcW w:w="11632" w:type="dxa"/>
            <w:gridSpan w:val="7"/>
            <w:tcBorders>
              <w:top w:val="single" w:sz="4" w:space="0" w:color="000000"/>
              <w:left w:val="single" w:sz="4" w:space="0" w:color="000000"/>
              <w:bottom w:val="single" w:sz="4" w:space="0" w:color="000000"/>
              <w:right w:val="single" w:sz="4" w:space="0" w:color="000000"/>
            </w:tcBorders>
          </w:tcPr>
          <w:p w14:paraId="672CAB32" w14:textId="77777777" w:rsidR="00460807" w:rsidRDefault="006F4B2B" w:rsidP="00CD7185">
            <w:pPr>
              <w:pStyle w:val="Textodecampo"/>
              <w:snapToGrid w:val="0"/>
              <w:spacing w:line="360" w:lineRule="auto"/>
              <w:contextualSpacing/>
              <w:rPr>
                <w:b/>
                <w:sz w:val="21"/>
                <w:szCs w:val="21"/>
                <w:lang w:val="es-ES"/>
              </w:rPr>
            </w:pPr>
            <w:r>
              <w:rPr>
                <w:b/>
                <w:sz w:val="21"/>
                <w:szCs w:val="21"/>
                <w:lang w:val="es-ES"/>
              </w:rPr>
              <w:t xml:space="preserve">OBJETIVO: </w:t>
            </w:r>
            <w:r w:rsidR="00BA05F2">
              <w:rPr>
                <w:sz w:val="22"/>
                <w:szCs w:val="22"/>
                <w:lang w:val="es-ES"/>
              </w:rPr>
              <w:t>D</w:t>
            </w:r>
            <w:r w:rsidR="00A04A3F" w:rsidRPr="006059D8">
              <w:rPr>
                <w:sz w:val="22"/>
                <w:szCs w:val="22"/>
                <w:lang w:val="es-ES"/>
              </w:rPr>
              <w:t xml:space="preserve">efinir </w:t>
            </w:r>
            <w:r w:rsidR="00190BA4">
              <w:rPr>
                <w:sz w:val="22"/>
                <w:szCs w:val="22"/>
                <w:lang w:val="es-ES"/>
              </w:rPr>
              <w:t>lugar</w:t>
            </w:r>
            <w:r w:rsidR="00336F0E">
              <w:rPr>
                <w:sz w:val="22"/>
                <w:szCs w:val="22"/>
                <w:lang w:val="es-ES"/>
              </w:rPr>
              <w:t xml:space="preserve">, </w:t>
            </w:r>
            <w:r w:rsidR="00A04A3F" w:rsidRPr="006059D8">
              <w:rPr>
                <w:sz w:val="22"/>
                <w:szCs w:val="22"/>
                <w:lang w:val="es-ES"/>
              </w:rPr>
              <w:t>pautas</w:t>
            </w:r>
            <w:r w:rsidR="00CD7185">
              <w:rPr>
                <w:sz w:val="22"/>
                <w:szCs w:val="22"/>
                <w:lang w:val="es-ES"/>
              </w:rPr>
              <w:t xml:space="preserve">, </w:t>
            </w:r>
            <w:r w:rsidR="00336F0E">
              <w:rPr>
                <w:sz w:val="22"/>
                <w:szCs w:val="22"/>
                <w:lang w:val="es-ES"/>
              </w:rPr>
              <w:t>convocatoria</w:t>
            </w:r>
            <w:r w:rsidR="00190BA4">
              <w:rPr>
                <w:sz w:val="22"/>
                <w:szCs w:val="22"/>
                <w:lang w:val="es-ES"/>
              </w:rPr>
              <w:t xml:space="preserve">, </w:t>
            </w:r>
            <w:r w:rsidR="00CD7185">
              <w:rPr>
                <w:sz w:val="22"/>
                <w:szCs w:val="22"/>
                <w:lang w:val="es-ES"/>
              </w:rPr>
              <w:t xml:space="preserve">temas </w:t>
            </w:r>
            <w:r w:rsidR="008768E5" w:rsidRPr="000C3686">
              <w:rPr>
                <w:sz w:val="22"/>
                <w:szCs w:val="22"/>
                <w:lang w:val="es-ES"/>
              </w:rPr>
              <w:t xml:space="preserve">para </w:t>
            </w:r>
            <w:r w:rsidR="00CD7185">
              <w:rPr>
                <w:sz w:val="22"/>
                <w:szCs w:val="22"/>
                <w:lang w:val="es-ES"/>
              </w:rPr>
              <w:t>la realización</w:t>
            </w:r>
            <w:r w:rsidR="00190BA4">
              <w:rPr>
                <w:sz w:val="22"/>
                <w:szCs w:val="22"/>
                <w:lang w:val="es-ES"/>
              </w:rPr>
              <w:t xml:space="preserve"> y contarnos la fecha</w:t>
            </w:r>
            <w:r w:rsidR="00CD7185">
              <w:rPr>
                <w:sz w:val="22"/>
                <w:szCs w:val="22"/>
                <w:lang w:val="es-ES"/>
              </w:rPr>
              <w:t xml:space="preserve"> de</w:t>
            </w:r>
            <w:r w:rsidR="00336F0E">
              <w:rPr>
                <w:sz w:val="22"/>
                <w:szCs w:val="22"/>
                <w:lang w:val="es-ES"/>
              </w:rPr>
              <w:t xml:space="preserve"> la A</w:t>
            </w:r>
            <w:r w:rsidR="008768E5" w:rsidRPr="000C3686">
              <w:rPr>
                <w:sz w:val="22"/>
                <w:szCs w:val="22"/>
                <w:lang w:val="es-ES"/>
              </w:rPr>
              <w:t xml:space="preserve">udiencia </w:t>
            </w:r>
            <w:r w:rsidR="00336F0E">
              <w:rPr>
                <w:sz w:val="22"/>
                <w:szCs w:val="22"/>
                <w:lang w:val="es-ES"/>
              </w:rPr>
              <w:t>P</w:t>
            </w:r>
            <w:r w:rsidR="008768E5" w:rsidRPr="000C3686">
              <w:rPr>
                <w:sz w:val="22"/>
                <w:szCs w:val="22"/>
                <w:lang w:val="es-ES"/>
              </w:rPr>
              <w:t>ública de Rendición de Cuentas</w:t>
            </w:r>
            <w:r w:rsidR="001C606C" w:rsidRPr="000C3686">
              <w:rPr>
                <w:sz w:val="22"/>
                <w:szCs w:val="22"/>
                <w:lang w:val="es-ES"/>
              </w:rPr>
              <w:t xml:space="preserve"> </w:t>
            </w:r>
            <w:r w:rsidR="00336F0E">
              <w:rPr>
                <w:sz w:val="22"/>
                <w:szCs w:val="22"/>
                <w:lang w:val="es-ES"/>
              </w:rPr>
              <w:t>de la gestión 1</w:t>
            </w:r>
            <w:r w:rsidR="00CD7185">
              <w:rPr>
                <w:sz w:val="22"/>
                <w:szCs w:val="22"/>
                <w:lang w:val="es-ES"/>
              </w:rPr>
              <w:t xml:space="preserve">er. </w:t>
            </w:r>
            <w:r w:rsidR="00460807" w:rsidRPr="000C3686">
              <w:rPr>
                <w:sz w:val="22"/>
                <w:szCs w:val="22"/>
                <w:lang w:val="es-ES"/>
              </w:rPr>
              <w:t>primer semestre del 20</w:t>
            </w:r>
            <w:r w:rsidR="00973FB3">
              <w:rPr>
                <w:sz w:val="22"/>
                <w:szCs w:val="22"/>
                <w:lang w:val="es-ES"/>
              </w:rPr>
              <w:t>2</w:t>
            </w:r>
            <w:r w:rsidR="00190BA4">
              <w:rPr>
                <w:sz w:val="22"/>
                <w:szCs w:val="22"/>
                <w:lang w:val="es-ES"/>
              </w:rPr>
              <w:t>4</w:t>
            </w:r>
            <w:r w:rsidR="00460807" w:rsidRPr="000C3686">
              <w:rPr>
                <w:sz w:val="22"/>
                <w:szCs w:val="22"/>
                <w:lang w:val="es-ES"/>
              </w:rPr>
              <w:t xml:space="preserve">, </w:t>
            </w:r>
            <w:r w:rsidR="00A04A3F" w:rsidRPr="00C27CD8">
              <w:rPr>
                <w:sz w:val="22"/>
                <w:szCs w:val="22"/>
                <w:lang w:val="es-ES"/>
              </w:rPr>
              <w:t>gestión de la</w:t>
            </w:r>
            <w:r w:rsidR="00A04A3F">
              <w:rPr>
                <w:sz w:val="22"/>
                <w:szCs w:val="22"/>
                <w:lang w:val="es-ES"/>
              </w:rPr>
              <w:t xml:space="preserve"> </w:t>
            </w:r>
            <w:r w:rsidR="00460807" w:rsidRPr="000C3686">
              <w:rPr>
                <w:sz w:val="22"/>
                <w:szCs w:val="22"/>
                <w:lang w:val="es-ES"/>
              </w:rPr>
              <w:t>vigencia 20</w:t>
            </w:r>
            <w:r w:rsidR="00973FB3">
              <w:rPr>
                <w:sz w:val="22"/>
                <w:szCs w:val="22"/>
                <w:lang w:val="es-ES"/>
              </w:rPr>
              <w:t>2</w:t>
            </w:r>
            <w:r w:rsidR="00190BA4">
              <w:rPr>
                <w:sz w:val="22"/>
                <w:szCs w:val="22"/>
                <w:lang w:val="es-ES"/>
              </w:rPr>
              <w:t>3</w:t>
            </w:r>
            <w:r w:rsidR="00B95EF4">
              <w:rPr>
                <w:sz w:val="22"/>
                <w:szCs w:val="22"/>
                <w:lang w:val="es-ES"/>
              </w:rPr>
              <w:t>.</w:t>
            </w:r>
          </w:p>
        </w:tc>
      </w:tr>
      <w:tr w:rsidR="006F4B2B" w14:paraId="1E03D216" w14:textId="77777777" w:rsidTr="00B234C3">
        <w:trPr>
          <w:trHeight w:hRule="exact" w:val="357"/>
        </w:trPr>
        <w:tc>
          <w:tcPr>
            <w:tcW w:w="11632" w:type="dxa"/>
            <w:gridSpan w:val="7"/>
            <w:tcBorders>
              <w:top w:val="single" w:sz="4" w:space="0" w:color="000000"/>
              <w:left w:val="single" w:sz="4" w:space="0" w:color="000000"/>
              <w:bottom w:val="single" w:sz="4" w:space="0" w:color="000000"/>
              <w:right w:val="single" w:sz="4" w:space="0" w:color="000000"/>
            </w:tcBorders>
            <w:vAlign w:val="center"/>
          </w:tcPr>
          <w:p w14:paraId="0864CC71" w14:textId="77777777" w:rsidR="006F4B2B" w:rsidRDefault="006F4B2B" w:rsidP="00525924">
            <w:pPr>
              <w:pStyle w:val="Textodecampo"/>
              <w:snapToGrid w:val="0"/>
              <w:jc w:val="center"/>
              <w:rPr>
                <w:b/>
                <w:sz w:val="21"/>
                <w:szCs w:val="21"/>
                <w:lang w:val="es-ES"/>
              </w:rPr>
            </w:pPr>
            <w:r>
              <w:rPr>
                <w:b/>
                <w:sz w:val="21"/>
                <w:szCs w:val="21"/>
                <w:lang w:val="es-ES"/>
              </w:rPr>
              <w:t>ASISTENTES</w:t>
            </w:r>
            <w:r w:rsidR="000A0252">
              <w:rPr>
                <w:b/>
                <w:sz w:val="21"/>
                <w:szCs w:val="21"/>
                <w:lang w:val="es-ES"/>
              </w:rPr>
              <w:t xml:space="preserve"> </w:t>
            </w:r>
          </w:p>
        </w:tc>
      </w:tr>
      <w:tr w:rsidR="006F4B2B" w14:paraId="63D2884D" w14:textId="77777777" w:rsidTr="008F296B">
        <w:trPr>
          <w:trHeight w:val="1936"/>
        </w:trPr>
        <w:tc>
          <w:tcPr>
            <w:tcW w:w="11632" w:type="dxa"/>
            <w:gridSpan w:val="7"/>
            <w:tcBorders>
              <w:top w:val="single" w:sz="4" w:space="0" w:color="000000"/>
              <w:left w:val="single" w:sz="4" w:space="0" w:color="000000"/>
              <w:right w:val="single" w:sz="4" w:space="0" w:color="000000"/>
            </w:tcBorders>
          </w:tcPr>
          <w:p w14:paraId="139F50F7" w14:textId="77777777" w:rsidR="00525924" w:rsidRPr="004A6C09" w:rsidRDefault="00525924" w:rsidP="00525924">
            <w:pPr>
              <w:pStyle w:val="Textodecampo"/>
              <w:rPr>
                <w:sz w:val="20"/>
                <w:szCs w:val="21"/>
                <w:lang w:val="es-ES"/>
              </w:rPr>
            </w:pPr>
            <w:r w:rsidRPr="004A6C09">
              <w:rPr>
                <w:sz w:val="20"/>
                <w:szCs w:val="21"/>
                <w:lang w:val="es-ES"/>
              </w:rPr>
              <w:t>Gloria Patricia Ríos Amaya</w:t>
            </w:r>
            <w:r w:rsidR="00844AD9" w:rsidRPr="004A6C09">
              <w:rPr>
                <w:sz w:val="20"/>
                <w:szCs w:val="21"/>
                <w:lang w:val="es-ES"/>
              </w:rPr>
              <w:t xml:space="preserve">                   </w:t>
            </w:r>
            <w:r w:rsidR="00753CDF" w:rsidRPr="004A6C09">
              <w:rPr>
                <w:sz w:val="20"/>
                <w:szCs w:val="21"/>
                <w:lang w:val="es-ES"/>
              </w:rPr>
              <w:t xml:space="preserve">   </w:t>
            </w:r>
            <w:r w:rsidR="00844AD9" w:rsidRPr="004A6C09">
              <w:rPr>
                <w:sz w:val="20"/>
                <w:szCs w:val="21"/>
                <w:lang w:val="es-ES"/>
              </w:rPr>
              <w:t xml:space="preserve">  </w:t>
            </w:r>
            <w:r w:rsidRPr="004A6C09">
              <w:rPr>
                <w:sz w:val="20"/>
                <w:szCs w:val="21"/>
                <w:lang w:val="es-ES"/>
              </w:rPr>
              <w:t>Jefe de Control Interno</w:t>
            </w:r>
          </w:p>
          <w:p w14:paraId="61F1C555" w14:textId="77777777" w:rsidR="00973FB3" w:rsidRPr="004A6C09" w:rsidRDefault="00190BA4">
            <w:pPr>
              <w:pStyle w:val="Textodecampo"/>
              <w:rPr>
                <w:sz w:val="20"/>
                <w:szCs w:val="21"/>
                <w:lang w:val="es-ES"/>
              </w:rPr>
            </w:pPr>
            <w:r>
              <w:rPr>
                <w:sz w:val="20"/>
                <w:szCs w:val="21"/>
                <w:lang w:val="es-ES"/>
              </w:rPr>
              <w:t>Katherine Vélez Álvarez</w:t>
            </w:r>
            <w:r w:rsidR="00844AD9" w:rsidRPr="004A6C09">
              <w:rPr>
                <w:sz w:val="20"/>
                <w:szCs w:val="21"/>
                <w:lang w:val="es-ES"/>
              </w:rPr>
              <w:t xml:space="preserve">                </w:t>
            </w:r>
            <w:r w:rsidR="00973FB3" w:rsidRPr="004A6C09">
              <w:rPr>
                <w:sz w:val="20"/>
                <w:szCs w:val="21"/>
                <w:lang w:val="es-ES"/>
              </w:rPr>
              <w:t xml:space="preserve"> </w:t>
            </w:r>
            <w:r w:rsidR="008A5249">
              <w:rPr>
                <w:sz w:val="20"/>
                <w:szCs w:val="21"/>
                <w:lang w:val="es-ES"/>
              </w:rPr>
              <w:t xml:space="preserve"> </w:t>
            </w:r>
            <w:r>
              <w:rPr>
                <w:sz w:val="20"/>
                <w:szCs w:val="21"/>
                <w:lang w:val="es-ES"/>
              </w:rPr>
              <w:t xml:space="preserve">           </w:t>
            </w:r>
            <w:r w:rsidR="005C56C0" w:rsidRPr="004A6C09">
              <w:rPr>
                <w:sz w:val="20"/>
                <w:szCs w:val="21"/>
                <w:lang w:val="es-ES"/>
              </w:rPr>
              <w:t>Comunicadora</w:t>
            </w:r>
          </w:p>
          <w:p w14:paraId="132C3129" w14:textId="77777777" w:rsidR="00336F0E" w:rsidRPr="004A6C09" w:rsidRDefault="00190BA4" w:rsidP="00336F0E">
            <w:pPr>
              <w:pStyle w:val="Textodecampo"/>
              <w:rPr>
                <w:sz w:val="20"/>
                <w:szCs w:val="21"/>
                <w:lang w:val="es-ES"/>
              </w:rPr>
            </w:pPr>
            <w:r>
              <w:rPr>
                <w:sz w:val="20"/>
                <w:szCs w:val="21"/>
                <w:lang w:val="es-ES"/>
              </w:rPr>
              <w:t>Ana Sofia Arroyave Zapata</w:t>
            </w:r>
            <w:r w:rsidR="00973FB3" w:rsidRPr="004A6C09">
              <w:rPr>
                <w:sz w:val="20"/>
                <w:szCs w:val="21"/>
                <w:lang w:val="es-ES"/>
              </w:rPr>
              <w:t xml:space="preserve"> </w:t>
            </w:r>
            <w:r w:rsidR="00336F0E" w:rsidRPr="004A6C09">
              <w:rPr>
                <w:sz w:val="20"/>
                <w:szCs w:val="21"/>
                <w:lang w:val="es-ES"/>
              </w:rPr>
              <w:t xml:space="preserve">                       </w:t>
            </w:r>
            <w:r w:rsidR="00973FB3" w:rsidRPr="004A6C09">
              <w:rPr>
                <w:sz w:val="20"/>
                <w:szCs w:val="21"/>
                <w:lang w:val="es-ES"/>
              </w:rPr>
              <w:t>Psicóloga</w:t>
            </w:r>
            <w:r w:rsidR="00336F0E" w:rsidRPr="004A6C09">
              <w:rPr>
                <w:sz w:val="20"/>
                <w:szCs w:val="21"/>
                <w:lang w:val="es-ES"/>
              </w:rPr>
              <w:t xml:space="preserve"> Oficina Atención al Usuario</w:t>
            </w:r>
          </w:p>
          <w:p w14:paraId="2166BF39" w14:textId="77777777" w:rsidR="004136D4" w:rsidRPr="004A6C09" w:rsidRDefault="00336F0E" w:rsidP="00336F0E">
            <w:pPr>
              <w:pStyle w:val="Textodecampo"/>
              <w:rPr>
                <w:sz w:val="20"/>
                <w:szCs w:val="21"/>
                <w:lang w:val="es-ES"/>
              </w:rPr>
            </w:pPr>
            <w:r w:rsidRPr="004A6C09">
              <w:rPr>
                <w:sz w:val="20"/>
                <w:szCs w:val="21"/>
                <w:lang w:val="es-ES"/>
              </w:rPr>
              <w:t>Lucelly Amparo Araque                              Presidenta Asociación de Usuarios HMUA</w:t>
            </w:r>
          </w:p>
          <w:p w14:paraId="7DC2B290" w14:textId="77777777" w:rsidR="00336F0E" w:rsidRPr="004A6C09" w:rsidRDefault="008A5249" w:rsidP="00336F0E">
            <w:pPr>
              <w:pStyle w:val="Textodecampo"/>
              <w:rPr>
                <w:sz w:val="20"/>
                <w:szCs w:val="21"/>
                <w:lang w:val="es-ES"/>
              </w:rPr>
            </w:pPr>
            <w:r>
              <w:rPr>
                <w:sz w:val="20"/>
                <w:szCs w:val="21"/>
                <w:lang w:val="es-ES"/>
              </w:rPr>
              <w:t>María Isabel Vasco                                     Representante Comité de Ética</w:t>
            </w:r>
          </w:p>
          <w:p w14:paraId="31493BBE" w14:textId="77777777" w:rsidR="00336F0E" w:rsidRDefault="004136D4" w:rsidP="00336F0E">
            <w:pPr>
              <w:pStyle w:val="Textodecampo"/>
              <w:rPr>
                <w:sz w:val="20"/>
                <w:szCs w:val="21"/>
                <w:lang w:val="es-ES"/>
              </w:rPr>
            </w:pPr>
            <w:r w:rsidRPr="004A6C09">
              <w:rPr>
                <w:sz w:val="20"/>
                <w:szCs w:val="21"/>
                <w:lang w:val="es-ES"/>
              </w:rPr>
              <w:t>Elkin Palacio</w:t>
            </w:r>
            <w:r w:rsidR="00190BA4">
              <w:rPr>
                <w:sz w:val="20"/>
                <w:szCs w:val="21"/>
                <w:lang w:val="es-ES"/>
              </w:rPr>
              <w:t xml:space="preserve"> Herrera</w:t>
            </w:r>
            <w:r w:rsidR="00973FB3" w:rsidRPr="004A6C09">
              <w:rPr>
                <w:sz w:val="20"/>
                <w:szCs w:val="21"/>
                <w:lang w:val="es-ES"/>
              </w:rPr>
              <w:t xml:space="preserve"> </w:t>
            </w:r>
            <w:r w:rsidR="00336F0E" w:rsidRPr="004A6C09">
              <w:rPr>
                <w:sz w:val="20"/>
                <w:szCs w:val="21"/>
                <w:lang w:val="es-ES"/>
              </w:rPr>
              <w:t xml:space="preserve">                               </w:t>
            </w:r>
            <w:r w:rsidRPr="004A6C09">
              <w:rPr>
                <w:sz w:val="20"/>
                <w:szCs w:val="21"/>
                <w:lang w:val="es-ES"/>
              </w:rPr>
              <w:t xml:space="preserve">  Jefe </w:t>
            </w:r>
            <w:r w:rsidR="00973FB3" w:rsidRPr="004A6C09">
              <w:rPr>
                <w:sz w:val="20"/>
                <w:szCs w:val="21"/>
                <w:lang w:val="es-ES"/>
              </w:rPr>
              <w:t>de Planeación HMUA</w:t>
            </w:r>
          </w:p>
          <w:p w14:paraId="6185C48F" w14:textId="77777777" w:rsidR="008A5249" w:rsidRPr="004A6C09" w:rsidRDefault="008A5249" w:rsidP="00336F0E">
            <w:pPr>
              <w:pStyle w:val="Textodecampo"/>
              <w:rPr>
                <w:sz w:val="20"/>
                <w:szCs w:val="21"/>
                <w:lang w:val="es-ES"/>
              </w:rPr>
            </w:pPr>
            <w:r>
              <w:rPr>
                <w:sz w:val="20"/>
                <w:szCs w:val="21"/>
                <w:lang w:val="es-ES"/>
              </w:rPr>
              <w:t>Liliana Molina Salazar                                Jefe Oficina Mercadeo y Ventas</w:t>
            </w:r>
          </w:p>
        </w:tc>
      </w:tr>
      <w:tr w:rsidR="006F4B2B" w14:paraId="027098D8" w14:textId="77777777" w:rsidTr="00EA2E3A">
        <w:trPr>
          <w:trHeight w:val="1444"/>
        </w:trPr>
        <w:tc>
          <w:tcPr>
            <w:tcW w:w="2627" w:type="dxa"/>
            <w:tcBorders>
              <w:top w:val="single" w:sz="4" w:space="0" w:color="000000"/>
              <w:left w:val="single" w:sz="4" w:space="0" w:color="000000"/>
              <w:bottom w:val="single" w:sz="4" w:space="0" w:color="000000"/>
            </w:tcBorders>
            <w:vAlign w:val="center"/>
          </w:tcPr>
          <w:p w14:paraId="1EC3D076" w14:textId="77777777" w:rsidR="006F4B2B" w:rsidRDefault="006F4B2B">
            <w:pPr>
              <w:pStyle w:val="Etiquetadecampo"/>
              <w:snapToGrid w:val="0"/>
              <w:rPr>
                <w:sz w:val="21"/>
                <w:szCs w:val="21"/>
                <w:lang w:val="es-ES"/>
              </w:rPr>
            </w:pPr>
            <w:bookmarkStart w:id="1" w:name="MinuteTopicSection"/>
            <w:bookmarkStart w:id="2" w:name="MinuteItems"/>
            <w:bookmarkEnd w:id="1"/>
            <w:r>
              <w:rPr>
                <w:sz w:val="21"/>
                <w:szCs w:val="21"/>
                <w:lang w:val="es-ES"/>
              </w:rPr>
              <w:t>AGENDA DE TRABAJO:</w:t>
            </w:r>
            <w:bookmarkEnd w:id="2"/>
          </w:p>
        </w:tc>
        <w:tc>
          <w:tcPr>
            <w:tcW w:w="4961" w:type="dxa"/>
            <w:gridSpan w:val="4"/>
            <w:tcBorders>
              <w:top w:val="single" w:sz="4" w:space="0" w:color="000000"/>
              <w:left w:val="single" w:sz="4" w:space="0" w:color="000000"/>
              <w:bottom w:val="single" w:sz="4" w:space="0" w:color="000000"/>
            </w:tcBorders>
            <w:vAlign w:val="center"/>
          </w:tcPr>
          <w:p w14:paraId="5920F437" w14:textId="77777777" w:rsidR="00973FB3" w:rsidRDefault="006F4B2B" w:rsidP="00EA2E3A">
            <w:pPr>
              <w:pStyle w:val="Textodecampo"/>
              <w:snapToGrid w:val="0"/>
              <w:rPr>
                <w:sz w:val="21"/>
                <w:szCs w:val="21"/>
                <w:lang w:val="es-ES"/>
              </w:rPr>
            </w:pPr>
            <w:r>
              <w:rPr>
                <w:sz w:val="21"/>
                <w:szCs w:val="21"/>
                <w:lang w:val="es-ES"/>
              </w:rPr>
              <w:t xml:space="preserve">1. </w:t>
            </w:r>
            <w:r w:rsidR="00973FB3">
              <w:rPr>
                <w:sz w:val="21"/>
                <w:szCs w:val="21"/>
                <w:lang w:val="es-ES"/>
              </w:rPr>
              <w:t>Presentación y bienvenida</w:t>
            </w:r>
          </w:p>
          <w:p w14:paraId="6045C868" w14:textId="77777777" w:rsidR="006F4B2B" w:rsidRDefault="004136D4" w:rsidP="00EA2E3A">
            <w:pPr>
              <w:pStyle w:val="Textodecampo"/>
              <w:tabs>
                <w:tab w:val="left" w:pos="2820"/>
              </w:tabs>
              <w:spacing w:line="360" w:lineRule="auto"/>
              <w:ind w:left="284" w:hanging="284"/>
              <w:contextualSpacing/>
              <w:rPr>
                <w:sz w:val="21"/>
                <w:szCs w:val="21"/>
                <w:lang w:val="es-ES"/>
              </w:rPr>
            </w:pPr>
            <w:r>
              <w:rPr>
                <w:sz w:val="21"/>
                <w:szCs w:val="21"/>
                <w:lang w:val="es-ES"/>
              </w:rPr>
              <w:t>2.</w:t>
            </w:r>
            <w:r w:rsidR="00A04A3F">
              <w:rPr>
                <w:sz w:val="21"/>
                <w:szCs w:val="21"/>
                <w:lang w:val="es-ES"/>
              </w:rPr>
              <w:t xml:space="preserve"> </w:t>
            </w:r>
            <w:r w:rsidR="00973FB3">
              <w:rPr>
                <w:sz w:val="21"/>
                <w:szCs w:val="21"/>
                <w:lang w:val="es-ES"/>
              </w:rPr>
              <w:t>Defi</w:t>
            </w:r>
            <w:r w:rsidR="00190BA4">
              <w:rPr>
                <w:sz w:val="21"/>
                <w:szCs w:val="21"/>
                <w:lang w:val="es-ES"/>
              </w:rPr>
              <w:t>nir d</w:t>
            </w:r>
            <w:r w:rsidR="00973FB3">
              <w:rPr>
                <w:sz w:val="21"/>
                <w:szCs w:val="21"/>
                <w:lang w:val="es-ES"/>
              </w:rPr>
              <w:t>inámica</w:t>
            </w:r>
            <w:r w:rsidR="00190BA4">
              <w:rPr>
                <w:sz w:val="21"/>
                <w:szCs w:val="21"/>
                <w:lang w:val="es-ES"/>
              </w:rPr>
              <w:t xml:space="preserve"> y preparativos</w:t>
            </w:r>
            <w:r w:rsidR="00973FB3">
              <w:rPr>
                <w:sz w:val="21"/>
                <w:szCs w:val="21"/>
                <w:lang w:val="es-ES"/>
              </w:rPr>
              <w:t xml:space="preserve"> para la Rendición de Cuentas de 202</w:t>
            </w:r>
            <w:r w:rsidR="00190BA4">
              <w:rPr>
                <w:sz w:val="21"/>
                <w:szCs w:val="21"/>
                <w:lang w:val="es-ES"/>
              </w:rPr>
              <w:t>4</w:t>
            </w:r>
          </w:p>
        </w:tc>
        <w:tc>
          <w:tcPr>
            <w:tcW w:w="1843" w:type="dxa"/>
            <w:tcBorders>
              <w:top w:val="single" w:sz="4" w:space="0" w:color="000000"/>
              <w:left w:val="single" w:sz="4" w:space="0" w:color="000000"/>
              <w:bottom w:val="single" w:sz="4" w:space="0" w:color="000000"/>
            </w:tcBorders>
            <w:vAlign w:val="center"/>
          </w:tcPr>
          <w:p w14:paraId="7026233B" w14:textId="77777777" w:rsidR="006F4B2B" w:rsidRPr="004A6C09" w:rsidRDefault="004933E0">
            <w:pPr>
              <w:pStyle w:val="Etiquetadecampo"/>
              <w:snapToGrid w:val="0"/>
              <w:rPr>
                <w:sz w:val="20"/>
                <w:szCs w:val="21"/>
                <w:lang w:val="es-ES"/>
              </w:rPr>
            </w:pPr>
            <w:r w:rsidRPr="004A6C09">
              <w:rPr>
                <w:sz w:val="20"/>
                <w:szCs w:val="21"/>
                <w:lang w:val="es-ES"/>
              </w:rPr>
              <w:t>Presentado</w:t>
            </w:r>
            <w:r w:rsidR="006F4B2B" w:rsidRPr="004A6C09">
              <w:rPr>
                <w:sz w:val="20"/>
                <w:szCs w:val="21"/>
                <w:lang w:val="es-ES"/>
              </w:rPr>
              <w:t xml:space="preserve"> por:</w:t>
            </w:r>
          </w:p>
        </w:tc>
        <w:tc>
          <w:tcPr>
            <w:tcW w:w="2201" w:type="dxa"/>
            <w:tcBorders>
              <w:top w:val="single" w:sz="4" w:space="0" w:color="000000"/>
              <w:left w:val="single" w:sz="4" w:space="0" w:color="000000"/>
              <w:bottom w:val="single" w:sz="4" w:space="0" w:color="000000"/>
              <w:right w:val="single" w:sz="4" w:space="0" w:color="000000"/>
            </w:tcBorders>
            <w:vAlign w:val="center"/>
          </w:tcPr>
          <w:p w14:paraId="02228C64" w14:textId="77777777" w:rsidR="00D272D4" w:rsidRPr="00190BA4" w:rsidRDefault="007059A9" w:rsidP="00190BA4">
            <w:pPr>
              <w:pStyle w:val="Textodecampo"/>
              <w:snapToGrid w:val="0"/>
              <w:rPr>
                <w:sz w:val="20"/>
                <w:szCs w:val="21"/>
              </w:rPr>
            </w:pPr>
            <w:r w:rsidRPr="004A6C09">
              <w:rPr>
                <w:sz w:val="20"/>
                <w:szCs w:val="21"/>
              </w:rPr>
              <w:t>Elkin Evelio Palacio Her</w:t>
            </w:r>
            <w:r w:rsidR="00190BA4">
              <w:rPr>
                <w:sz w:val="20"/>
                <w:szCs w:val="21"/>
              </w:rPr>
              <w:t>rera</w:t>
            </w:r>
          </w:p>
        </w:tc>
      </w:tr>
    </w:tbl>
    <w:p w14:paraId="34A45902" w14:textId="77777777" w:rsidR="00C331A9" w:rsidRDefault="00C331A9">
      <w:r>
        <w:br w:type="page"/>
      </w:r>
    </w:p>
    <w:tbl>
      <w:tblPr>
        <w:tblW w:w="10489" w:type="dxa"/>
        <w:tblInd w:w="16" w:type="dxa"/>
        <w:tblLayout w:type="fixed"/>
        <w:tblCellMar>
          <w:left w:w="0" w:type="dxa"/>
          <w:right w:w="0" w:type="dxa"/>
        </w:tblCellMar>
        <w:tblLook w:val="0000" w:firstRow="0" w:lastRow="0" w:firstColumn="0" w:lastColumn="0" w:noHBand="0" w:noVBand="0"/>
      </w:tblPr>
      <w:tblGrid>
        <w:gridCol w:w="10489"/>
      </w:tblGrid>
      <w:tr w:rsidR="006F4B2B" w14:paraId="406133A6" w14:textId="77777777">
        <w:trPr>
          <w:trHeight w:val="11"/>
        </w:trPr>
        <w:tc>
          <w:tcPr>
            <w:tcW w:w="10489" w:type="dxa"/>
            <w:tcBorders>
              <w:top w:val="single" w:sz="4" w:space="0" w:color="000000"/>
              <w:left w:val="single" w:sz="4" w:space="0" w:color="000000"/>
              <w:bottom w:val="single" w:sz="4" w:space="0" w:color="000000"/>
              <w:right w:val="single" w:sz="4" w:space="0" w:color="000000"/>
            </w:tcBorders>
          </w:tcPr>
          <w:p w14:paraId="1FF77798" w14:textId="77777777" w:rsidR="006F4B2B" w:rsidRDefault="006F4B2B">
            <w:pPr>
              <w:spacing w:line="360" w:lineRule="auto"/>
              <w:jc w:val="both"/>
              <w:rPr>
                <w:b/>
                <w:bCs/>
                <w:sz w:val="22"/>
                <w:szCs w:val="22"/>
              </w:rPr>
            </w:pPr>
            <w:r w:rsidRPr="00D50F3B">
              <w:rPr>
                <w:b/>
                <w:bCs/>
                <w:sz w:val="22"/>
                <w:szCs w:val="22"/>
              </w:rPr>
              <w:lastRenderedPageBreak/>
              <w:t>DESARROLLO DE ACTIVIDADES</w:t>
            </w:r>
          </w:p>
          <w:p w14:paraId="73B3B431" w14:textId="77777777" w:rsidR="00293E8F" w:rsidRDefault="00293E8F">
            <w:pPr>
              <w:spacing w:line="360" w:lineRule="auto"/>
              <w:jc w:val="both"/>
              <w:rPr>
                <w:b/>
                <w:bCs/>
                <w:sz w:val="22"/>
                <w:szCs w:val="22"/>
              </w:rPr>
            </w:pPr>
          </w:p>
          <w:p w14:paraId="5014C1EC" w14:textId="77777777" w:rsidR="00FB58B1" w:rsidRPr="00134DA8" w:rsidRDefault="00134DA8" w:rsidP="00FB58B1">
            <w:pPr>
              <w:numPr>
                <w:ilvl w:val="0"/>
                <w:numId w:val="11"/>
              </w:numPr>
              <w:spacing w:line="360" w:lineRule="auto"/>
              <w:jc w:val="both"/>
              <w:rPr>
                <w:b/>
                <w:sz w:val="20"/>
                <w:szCs w:val="20"/>
              </w:rPr>
            </w:pPr>
            <w:r w:rsidRPr="00134DA8">
              <w:rPr>
                <w:b/>
                <w:sz w:val="22"/>
                <w:szCs w:val="22"/>
              </w:rPr>
              <w:t>PRESENTACIÓN DE LOS ASISTENTES Y OBJETIVO DE LA CONVOCATORIA</w:t>
            </w:r>
          </w:p>
          <w:p w14:paraId="476059F8" w14:textId="77777777" w:rsidR="00CD7185" w:rsidRDefault="00753CDF" w:rsidP="00B95EF4">
            <w:pPr>
              <w:spacing w:line="360" w:lineRule="auto"/>
              <w:ind w:left="360"/>
              <w:jc w:val="both"/>
              <w:rPr>
                <w:sz w:val="22"/>
                <w:szCs w:val="22"/>
              </w:rPr>
            </w:pPr>
            <w:r>
              <w:rPr>
                <w:sz w:val="22"/>
                <w:szCs w:val="22"/>
              </w:rPr>
              <w:t xml:space="preserve">Se </w:t>
            </w:r>
            <w:r w:rsidR="00B25C5D">
              <w:rPr>
                <w:sz w:val="22"/>
                <w:szCs w:val="22"/>
              </w:rPr>
              <w:t>da inicio a</w:t>
            </w:r>
            <w:r>
              <w:rPr>
                <w:sz w:val="22"/>
                <w:szCs w:val="22"/>
              </w:rPr>
              <w:t xml:space="preserve"> la reunión</w:t>
            </w:r>
            <w:r w:rsidR="00B25C5D">
              <w:rPr>
                <w:sz w:val="22"/>
                <w:szCs w:val="22"/>
              </w:rPr>
              <w:t xml:space="preserve"> con la </w:t>
            </w:r>
            <w:r w:rsidR="00973FB3">
              <w:rPr>
                <w:sz w:val="22"/>
                <w:szCs w:val="22"/>
              </w:rPr>
              <w:t xml:space="preserve">presencia </w:t>
            </w:r>
            <w:r w:rsidR="00B25C5D">
              <w:rPr>
                <w:sz w:val="22"/>
                <w:szCs w:val="22"/>
              </w:rPr>
              <w:t xml:space="preserve">de </w:t>
            </w:r>
            <w:r w:rsidR="00973FB3">
              <w:rPr>
                <w:sz w:val="22"/>
                <w:szCs w:val="22"/>
              </w:rPr>
              <w:t>los miembros del Comité</w:t>
            </w:r>
            <w:r w:rsidR="00CD7185">
              <w:rPr>
                <w:sz w:val="22"/>
                <w:szCs w:val="22"/>
              </w:rPr>
              <w:t>.</w:t>
            </w:r>
          </w:p>
          <w:p w14:paraId="566853C3" w14:textId="1739C1C1" w:rsidR="00EF116A" w:rsidRDefault="007059A9" w:rsidP="00EF116A">
            <w:pPr>
              <w:spacing w:line="360" w:lineRule="auto"/>
              <w:ind w:left="360"/>
              <w:jc w:val="both"/>
              <w:rPr>
                <w:sz w:val="22"/>
                <w:szCs w:val="22"/>
              </w:rPr>
            </w:pPr>
            <w:r>
              <w:rPr>
                <w:sz w:val="22"/>
                <w:szCs w:val="22"/>
              </w:rPr>
              <w:t>El Jefe de Planeación y Proyectos, Elkin Evelio Palacio Herrera</w:t>
            </w:r>
            <w:r w:rsidR="00EE5592">
              <w:rPr>
                <w:sz w:val="22"/>
                <w:szCs w:val="22"/>
              </w:rPr>
              <w:t xml:space="preserve"> presenta a los asistentes el orden del día, con el </w:t>
            </w:r>
            <w:r w:rsidR="00B25C5D">
              <w:rPr>
                <w:sz w:val="22"/>
                <w:szCs w:val="22"/>
              </w:rPr>
              <w:t>inter</w:t>
            </w:r>
            <w:r w:rsidR="00CD7185">
              <w:rPr>
                <w:sz w:val="22"/>
                <w:szCs w:val="22"/>
              </w:rPr>
              <w:t>é</w:t>
            </w:r>
            <w:r w:rsidR="00B25C5D">
              <w:rPr>
                <w:sz w:val="22"/>
                <w:szCs w:val="22"/>
              </w:rPr>
              <w:t xml:space="preserve">s de que todos los presentes </w:t>
            </w:r>
            <w:r w:rsidR="00EE5592">
              <w:rPr>
                <w:sz w:val="22"/>
                <w:szCs w:val="22"/>
              </w:rPr>
              <w:t>conozcan la finalidad del comité y p</w:t>
            </w:r>
            <w:r w:rsidR="00B25C5D">
              <w:rPr>
                <w:sz w:val="22"/>
                <w:szCs w:val="22"/>
              </w:rPr>
              <w:t xml:space="preserve">articipen de manera activa en </w:t>
            </w:r>
            <w:r w:rsidR="00EE5592">
              <w:rPr>
                <w:sz w:val="22"/>
                <w:szCs w:val="22"/>
              </w:rPr>
              <w:t>la Rendición de Cuentas de la vigencia 202</w:t>
            </w:r>
            <w:r w:rsidR="00EF116A">
              <w:rPr>
                <w:sz w:val="22"/>
                <w:szCs w:val="22"/>
              </w:rPr>
              <w:t>4</w:t>
            </w:r>
            <w:r w:rsidR="00EE5592">
              <w:rPr>
                <w:sz w:val="22"/>
                <w:szCs w:val="22"/>
              </w:rPr>
              <w:t xml:space="preserve">. </w:t>
            </w:r>
            <w:r w:rsidR="00EF116A">
              <w:rPr>
                <w:sz w:val="22"/>
                <w:szCs w:val="22"/>
              </w:rPr>
              <w:t xml:space="preserve">Dando relevancia en </w:t>
            </w:r>
            <w:r w:rsidR="006A2F4A">
              <w:rPr>
                <w:sz w:val="22"/>
                <w:szCs w:val="22"/>
              </w:rPr>
              <w:t xml:space="preserve">la agenda de la reunión </w:t>
            </w:r>
            <w:r w:rsidR="00EF116A">
              <w:rPr>
                <w:sz w:val="22"/>
                <w:szCs w:val="22"/>
              </w:rPr>
              <w:t>los preparativos de la Rendición, la fecha definida 25 de abril</w:t>
            </w:r>
            <w:r w:rsidR="006A2F4A">
              <w:rPr>
                <w:sz w:val="22"/>
                <w:szCs w:val="22"/>
              </w:rPr>
              <w:t>, hora</w:t>
            </w:r>
            <w:r w:rsidR="00EF116A">
              <w:rPr>
                <w:sz w:val="22"/>
                <w:szCs w:val="22"/>
              </w:rPr>
              <w:t xml:space="preserve"> 5:00 p.m. y en un formato híbrido</w:t>
            </w:r>
            <w:r w:rsidR="006A2F4A">
              <w:rPr>
                <w:sz w:val="22"/>
                <w:szCs w:val="22"/>
              </w:rPr>
              <w:t xml:space="preserve">, la cual </w:t>
            </w:r>
            <w:r w:rsidR="00EF116A">
              <w:rPr>
                <w:sz w:val="22"/>
                <w:szCs w:val="22"/>
              </w:rPr>
              <w:t>se presentará por medio de la plataforma de Youtube y presencial se contará con la Asociación de Usuarios</w:t>
            </w:r>
            <w:r w:rsidR="009C2D0D">
              <w:rPr>
                <w:sz w:val="22"/>
                <w:szCs w:val="22"/>
              </w:rPr>
              <w:t xml:space="preserve"> y el Comité de Ética</w:t>
            </w:r>
            <w:r w:rsidR="00EF116A">
              <w:rPr>
                <w:sz w:val="22"/>
                <w:szCs w:val="22"/>
              </w:rPr>
              <w:t>,</w:t>
            </w:r>
            <w:r w:rsidR="006A2F4A">
              <w:rPr>
                <w:sz w:val="22"/>
                <w:szCs w:val="22"/>
              </w:rPr>
              <w:t xml:space="preserve"> tener en cuenta los</w:t>
            </w:r>
            <w:r w:rsidR="00EF116A">
              <w:rPr>
                <w:sz w:val="22"/>
                <w:szCs w:val="22"/>
              </w:rPr>
              <w:t xml:space="preserve"> canales de difusión,</w:t>
            </w:r>
            <w:r w:rsidR="006A2F4A">
              <w:rPr>
                <w:sz w:val="22"/>
                <w:szCs w:val="22"/>
              </w:rPr>
              <w:t xml:space="preserve"> la</w:t>
            </w:r>
            <w:r w:rsidR="00EF116A">
              <w:rPr>
                <w:sz w:val="22"/>
                <w:szCs w:val="22"/>
              </w:rPr>
              <w:t xml:space="preserve"> circular externa 008 de 2018 y el manual de Rendición de Cuentas de la Institución, </w:t>
            </w:r>
            <w:r w:rsidR="006A2F4A">
              <w:rPr>
                <w:sz w:val="22"/>
                <w:szCs w:val="22"/>
              </w:rPr>
              <w:t xml:space="preserve">el cual </w:t>
            </w:r>
            <w:r w:rsidR="00EF116A">
              <w:rPr>
                <w:sz w:val="22"/>
                <w:szCs w:val="22"/>
              </w:rPr>
              <w:t>hace parte de la planeación estratégica (</w:t>
            </w:r>
            <w:r w:rsidR="006A2F4A">
              <w:rPr>
                <w:sz w:val="22"/>
                <w:szCs w:val="22"/>
              </w:rPr>
              <w:t>Plan anticorrupción</w:t>
            </w:r>
            <w:r w:rsidR="00600A99">
              <w:rPr>
                <w:sz w:val="22"/>
                <w:szCs w:val="22"/>
              </w:rPr>
              <w:t xml:space="preserve">, </w:t>
            </w:r>
            <w:r w:rsidR="006A2F4A">
              <w:rPr>
                <w:sz w:val="22"/>
                <w:szCs w:val="22"/>
              </w:rPr>
              <w:t>gestión del ciudadano)</w:t>
            </w:r>
            <w:r w:rsidR="00D734EB">
              <w:rPr>
                <w:sz w:val="22"/>
                <w:szCs w:val="22"/>
              </w:rPr>
              <w:t xml:space="preserve"> y en articulación con la Política de Rendición de Cuentas del Modelo Integrado de Planeación y Gestión</w:t>
            </w:r>
            <w:r w:rsidR="006A2F4A">
              <w:rPr>
                <w:sz w:val="22"/>
                <w:szCs w:val="22"/>
              </w:rPr>
              <w:t>.</w:t>
            </w:r>
          </w:p>
          <w:p w14:paraId="7B62436B" w14:textId="77777777" w:rsidR="007059A9" w:rsidRDefault="00EE5592" w:rsidP="006A2F4A">
            <w:pPr>
              <w:spacing w:line="360" w:lineRule="auto"/>
              <w:ind w:left="360"/>
              <w:jc w:val="both"/>
              <w:rPr>
                <w:sz w:val="22"/>
                <w:szCs w:val="22"/>
              </w:rPr>
            </w:pPr>
            <w:r w:rsidRPr="006A2F4A">
              <w:rPr>
                <w:sz w:val="22"/>
                <w:szCs w:val="22"/>
              </w:rPr>
              <w:t xml:space="preserve">Se </w:t>
            </w:r>
            <w:r w:rsidR="00DC4A2E" w:rsidRPr="006A2F4A">
              <w:rPr>
                <w:sz w:val="22"/>
                <w:szCs w:val="22"/>
              </w:rPr>
              <w:t>explica</w:t>
            </w:r>
            <w:r w:rsidR="006A2F4A" w:rsidRPr="006A2F4A">
              <w:rPr>
                <w:sz w:val="22"/>
                <w:szCs w:val="22"/>
              </w:rPr>
              <w:t xml:space="preserve"> en forma de relato, </w:t>
            </w:r>
            <w:r w:rsidR="00E83145">
              <w:rPr>
                <w:sz w:val="22"/>
                <w:szCs w:val="22"/>
              </w:rPr>
              <w:t>el</w:t>
            </w:r>
            <w:r w:rsidR="006A2F4A" w:rsidRPr="006A2F4A">
              <w:rPr>
                <w:sz w:val="22"/>
                <w:szCs w:val="22"/>
              </w:rPr>
              <w:t xml:space="preserve"> </w:t>
            </w:r>
            <w:r w:rsidR="00E83145" w:rsidRPr="006A2F4A">
              <w:rPr>
                <w:sz w:val="22"/>
                <w:szCs w:val="22"/>
              </w:rPr>
              <w:t>cual</w:t>
            </w:r>
            <w:r w:rsidR="006A2F4A" w:rsidRPr="006A2F4A">
              <w:rPr>
                <w:sz w:val="22"/>
                <w:szCs w:val="22"/>
              </w:rPr>
              <w:t xml:space="preserve"> permite el di</w:t>
            </w:r>
            <w:r w:rsidR="00E83145">
              <w:rPr>
                <w:sz w:val="22"/>
                <w:szCs w:val="22"/>
              </w:rPr>
              <w:t>á</w:t>
            </w:r>
            <w:r w:rsidR="006A2F4A" w:rsidRPr="006A2F4A">
              <w:rPr>
                <w:sz w:val="22"/>
                <w:szCs w:val="22"/>
              </w:rPr>
              <w:t>logo con</w:t>
            </w:r>
            <w:r w:rsidR="00DC4A2E" w:rsidRPr="006A2F4A">
              <w:rPr>
                <w:sz w:val="22"/>
                <w:szCs w:val="22"/>
              </w:rPr>
              <w:t xml:space="preserve"> los </w:t>
            </w:r>
            <w:r w:rsidR="006A2F4A" w:rsidRPr="006A2F4A">
              <w:rPr>
                <w:sz w:val="22"/>
                <w:szCs w:val="22"/>
              </w:rPr>
              <w:t>asistentes, las</w:t>
            </w:r>
            <w:r w:rsidR="00DC4A2E" w:rsidRPr="006A2F4A">
              <w:rPr>
                <w:sz w:val="22"/>
                <w:szCs w:val="22"/>
              </w:rPr>
              <w:t xml:space="preserve"> acciones relacionadas con la rendición pública de cuentas incluyendo el aprestamiento, diseño, preparación, ejecución, seguimiento y evaluación de la audiencia de rendición pública de cuentas.</w:t>
            </w:r>
            <w:r w:rsidR="00DC4A2E">
              <w:rPr>
                <w:sz w:val="22"/>
                <w:szCs w:val="22"/>
              </w:rPr>
              <w:t xml:space="preserve">  Invitando a los </w:t>
            </w:r>
            <w:r w:rsidR="006A2F4A">
              <w:rPr>
                <w:sz w:val="22"/>
                <w:szCs w:val="22"/>
              </w:rPr>
              <w:t>líderes</w:t>
            </w:r>
            <w:r w:rsidR="00DC4A2E">
              <w:rPr>
                <w:sz w:val="22"/>
                <w:szCs w:val="22"/>
              </w:rPr>
              <w:t xml:space="preserve"> a convocar a otros </w:t>
            </w:r>
            <w:r w:rsidR="00753CDF">
              <w:rPr>
                <w:sz w:val="22"/>
                <w:szCs w:val="22"/>
              </w:rPr>
              <w:t xml:space="preserve">representantes de la comunidad </w:t>
            </w:r>
            <w:r w:rsidR="00903D55" w:rsidRPr="00FB58B1">
              <w:rPr>
                <w:sz w:val="22"/>
                <w:szCs w:val="22"/>
              </w:rPr>
              <w:t>para</w:t>
            </w:r>
            <w:r>
              <w:rPr>
                <w:sz w:val="22"/>
                <w:szCs w:val="22"/>
              </w:rPr>
              <w:t xml:space="preserve"> juntos </w:t>
            </w:r>
            <w:r w:rsidR="002F2514">
              <w:rPr>
                <w:sz w:val="22"/>
                <w:szCs w:val="22"/>
              </w:rPr>
              <w:t xml:space="preserve">generar estrategias para </w:t>
            </w:r>
            <w:r w:rsidR="00753CDF">
              <w:rPr>
                <w:sz w:val="22"/>
                <w:szCs w:val="22"/>
              </w:rPr>
              <w:t xml:space="preserve">aumentar </w:t>
            </w:r>
            <w:r w:rsidR="00903D55" w:rsidRPr="00FB58B1">
              <w:rPr>
                <w:sz w:val="22"/>
                <w:szCs w:val="22"/>
              </w:rPr>
              <w:t>la participación</w:t>
            </w:r>
            <w:r w:rsidR="00903D55">
              <w:rPr>
                <w:sz w:val="22"/>
                <w:szCs w:val="22"/>
              </w:rPr>
              <w:t xml:space="preserve"> </w:t>
            </w:r>
            <w:r w:rsidR="00B25C5D">
              <w:rPr>
                <w:sz w:val="22"/>
                <w:szCs w:val="22"/>
              </w:rPr>
              <w:t xml:space="preserve">de la </w:t>
            </w:r>
            <w:r w:rsidR="006A2F4A">
              <w:rPr>
                <w:sz w:val="22"/>
                <w:szCs w:val="22"/>
              </w:rPr>
              <w:t>misma.</w:t>
            </w:r>
          </w:p>
          <w:p w14:paraId="03C14913" w14:textId="77777777" w:rsidR="004D74AD" w:rsidRDefault="004D74AD" w:rsidP="004D74AD">
            <w:pPr>
              <w:spacing w:line="360" w:lineRule="auto"/>
              <w:jc w:val="both"/>
              <w:rPr>
                <w:sz w:val="22"/>
                <w:szCs w:val="22"/>
              </w:rPr>
            </w:pPr>
          </w:p>
          <w:p w14:paraId="291D1247" w14:textId="77777777" w:rsidR="002F2514" w:rsidRDefault="00283AE8" w:rsidP="009F45F6">
            <w:pPr>
              <w:numPr>
                <w:ilvl w:val="0"/>
                <w:numId w:val="18"/>
              </w:numPr>
              <w:spacing w:line="360" w:lineRule="auto"/>
              <w:jc w:val="both"/>
              <w:rPr>
                <w:b/>
                <w:sz w:val="22"/>
                <w:szCs w:val="22"/>
              </w:rPr>
            </w:pPr>
            <w:r>
              <w:rPr>
                <w:b/>
                <w:sz w:val="22"/>
                <w:szCs w:val="22"/>
              </w:rPr>
              <w:t>O</w:t>
            </w:r>
            <w:r w:rsidR="009F45F6">
              <w:rPr>
                <w:b/>
                <w:sz w:val="22"/>
                <w:szCs w:val="22"/>
              </w:rPr>
              <w:t>rganización y proyección para la logística</w:t>
            </w:r>
          </w:p>
          <w:p w14:paraId="5B53065B" w14:textId="77777777" w:rsidR="00283AE8" w:rsidRPr="00283AE8" w:rsidRDefault="00283AE8" w:rsidP="00283AE8">
            <w:pPr>
              <w:spacing w:line="360" w:lineRule="auto"/>
              <w:ind w:left="360"/>
              <w:jc w:val="both"/>
              <w:rPr>
                <w:b/>
                <w:sz w:val="22"/>
                <w:szCs w:val="22"/>
              </w:rPr>
            </w:pPr>
          </w:p>
          <w:p w14:paraId="1B27C5B9" w14:textId="77777777" w:rsidR="006A1D92" w:rsidRDefault="00283AE8" w:rsidP="00262F5B">
            <w:pPr>
              <w:spacing w:line="360" w:lineRule="auto"/>
              <w:jc w:val="both"/>
              <w:rPr>
                <w:sz w:val="22"/>
                <w:szCs w:val="22"/>
              </w:rPr>
            </w:pPr>
            <w:r>
              <w:rPr>
                <w:b/>
                <w:sz w:val="22"/>
                <w:szCs w:val="22"/>
              </w:rPr>
              <w:t xml:space="preserve">2.1 </w:t>
            </w:r>
            <w:r w:rsidR="00262F5B" w:rsidRPr="00413896">
              <w:rPr>
                <w:b/>
                <w:sz w:val="22"/>
                <w:szCs w:val="22"/>
              </w:rPr>
              <w:t>FECHA:</w:t>
            </w:r>
            <w:r w:rsidR="00F75D01">
              <w:rPr>
                <w:b/>
                <w:sz w:val="22"/>
                <w:szCs w:val="22"/>
              </w:rPr>
              <w:t xml:space="preserve"> </w:t>
            </w:r>
            <w:r w:rsidR="004D74AD">
              <w:rPr>
                <w:sz w:val="22"/>
                <w:szCs w:val="22"/>
              </w:rPr>
              <w:t>se realizará</w:t>
            </w:r>
            <w:r w:rsidR="00064382">
              <w:rPr>
                <w:sz w:val="22"/>
                <w:szCs w:val="22"/>
              </w:rPr>
              <w:t xml:space="preserve"> dicha Audiencia el</w:t>
            </w:r>
            <w:r w:rsidR="00FE7D9C">
              <w:rPr>
                <w:sz w:val="22"/>
                <w:szCs w:val="22"/>
              </w:rPr>
              <w:t xml:space="preserve"> </w:t>
            </w:r>
            <w:r w:rsidR="004136D4">
              <w:rPr>
                <w:sz w:val="22"/>
                <w:szCs w:val="22"/>
              </w:rPr>
              <w:t>2</w:t>
            </w:r>
            <w:r w:rsidR="00C01F08">
              <w:rPr>
                <w:sz w:val="22"/>
                <w:szCs w:val="22"/>
              </w:rPr>
              <w:t>5</w:t>
            </w:r>
            <w:r w:rsidR="004136D4">
              <w:rPr>
                <w:sz w:val="22"/>
                <w:szCs w:val="22"/>
              </w:rPr>
              <w:t xml:space="preserve"> de abril de 202</w:t>
            </w:r>
            <w:r w:rsidR="004D74AD">
              <w:rPr>
                <w:sz w:val="22"/>
                <w:szCs w:val="22"/>
              </w:rPr>
              <w:t>4</w:t>
            </w:r>
            <w:r w:rsidR="004136D4">
              <w:rPr>
                <w:sz w:val="22"/>
                <w:szCs w:val="22"/>
              </w:rPr>
              <w:t xml:space="preserve"> </w:t>
            </w:r>
            <w:r w:rsidR="00413896">
              <w:rPr>
                <w:sz w:val="22"/>
                <w:szCs w:val="22"/>
              </w:rPr>
              <w:t>a las 5:00</w:t>
            </w:r>
            <w:r w:rsidR="0099331D">
              <w:rPr>
                <w:sz w:val="22"/>
                <w:szCs w:val="22"/>
              </w:rPr>
              <w:t xml:space="preserve"> </w:t>
            </w:r>
            <w:r w:rsidR="00413896">
              <w:rPr>
                <w:sz w:val="22"/>
                <w:szCs w:val="22"/>
              </w:rPr>
              <w:t>p</w:t>
            </w:r>
            <w:r w:rsidR="00B95EF4">
              <w:rPr>
                <w:sz w:val="22"/>
                <w:szCs w:val="22"/>
              </w:rPr>
              <w:t>.</w:t>
            </w:r>
            <w:r w:rsidR="00413896">
              <w:rPr>
                <w:sz w:val="22"/>
                <w:szCs w:val="22"/>
              </w:rPr>
              <w:t>m</w:t>
            </w:r>
            <w:r w:rsidR="00B95EF4">
              <w:rPr>
                <w:sz w:val="22"/>
                <w:szCs w:val="22"/>
              </w:rPr>
              <w:t>.</w:t>
            </w:r>
            <w:r w:rsidR="00353B48">
              <w:rPr>
                <w:sz w:val="22"/>
                <w:szCs w:val="22"/>
              </w:rPr>
              <w:t xml:space="preserve"> </w:t>
            </w:r>
            <w:r w:rsidR="00C01F08">
              <w:rPr>
                <w:sz w:val="22"/>
                <w:szCs w:val="22"/>
              </w:rPr>
              <w:t xml:space="preserve">en modalidad </w:t>
            </w:r>
            <w:r w:rsidR="004D74AD">
              <w:rPr>
                <w:sz w:val="22"/>
                <w:szCs w:val="22"/>
              </w:rPr>
              <w:t>híbrida</w:t>
            </w:r>
            <w:r w:rsidR="00C01F08">
              <w:rPr>
                <w:sz w:val="22"/>
                <w:szCs w:val="22"/>
              </w:rPr>
              <w:t xml:space="preserve">, con presencia de representantes de la comunidad y con proyección en línea a través del canal institución HMUA en </w:t>
            </w:r>
            <w:r w:rsidR="00C01F08" w:rsidRPr="00EA2E3A">
              <w:rPr>
                <w:i/>
                <w:sz w:val="22"/>
                <w:szCs w:val="22"/>
              </w:rPr>
              <w:t>Youtube</w:t>
            </w:r>
            <w:r w:rsidR="00C01F08">
              <w:rPr>
                <w:sz w:val="22"/>
                <w:szCs w:val="22"/>
              </w:rPr>
              <w:t xml:space="preserve">, dado que en el año anterior se tuvo muy buena acogida de estos mecanismos combinados, facilitando la </w:t>
            </w:r>
            <w:r w:rsidR="004136D4">
              <w:rPr>
                <w:sz w:val="22"/>
                <w:szCs w:val="22"/>
              </w:rPr>
              <w:t>cone</w:t>
            </w:r>
            <w:r w:rsidR="00C01F08">
              <w:rPr>
                <w:sz w:val="22"/>
                <w:szCs w:val="22"/>
              </w:rPr>
              <w:t xml:space="preserve">xión </w:t>
            </w:r>
            <w:r w:rsidR="004136D4">
              <w:rPr>
                <w:sz w:val="22"/>
                <w:szCs w:val="22"/>
              </w:rPr>
              <w:t>con más audiencia.</w:t>
            </w:r>
            <w:r w:rsidR="009E0D03">
              <w:rPr>
                <w:sz w:val="22"/>
                <w:szCs w:val="22"/>
              </w:rPr>
              <w:t xml:space="preserve"> </w:t>
            </w:r>
            <w:r w:rsidR="00EA2E3A">
              <w:rPr>
                <w:sz w:val="22"/>
                <w:szCs w:val="22"/>
              </w:rPr>
              <w:t xml:space="preserve">Esta fecha se encuentra en el rango autorizado para la celebración de la audiencia de acuerdo con la Circular 8 de 2018 de la Supersalud </w:t>
            </w:r>
          </w:p>
          <w:p w14:paraId="5FD91CED" w14:textId="77777777" w:rsidR="00F15AEE" w:rsidRPr="00413896" w:rsidRDefault="00F15AEE" w:rsidP="00262F5B">
            <w:pPr>
              <w:spacing w:line="360" w:lineRule="auto"/>
              <w:jc w:val="both"/>
              <w:rPr>
                <w:sz w:val="22"/>
                <w:szCs w:val="22"/>
              </w:rPr>
            </w:pPr>
          </w:p>
          <w:p w14:paraId="27379E52" w14:textId="148BFC8C" w:rsidR="002F2514" w:rsidRDefault="00283AE8" w:rsidP="00262F5B">
            <w:pPr>
              <w:spacing w:line="360" w:lineRule="auto"/>
              <w:jc w:val="both"/>
              <w:rPr>
                <w:sz w:val="22"/>
                <w:szCs w:val="22"/>
              </w:rPr>
            </w:pPr>
            <w:r>
              <w:rPr>
                <w:b/>
                <w:sz w:val="22"/>
                <w:szCs w:val="22"/>
              </w:rPr>
              <w:t>2.</w:t>
            </w:r>
            <w:r w:rsidR="00320216">
              <w:rPr>
                <w:b/>
                <w:sz w:val="22"/>
                <w:szCs w:val="22"/>
              </w:rPr>
              <w:t>2</w:t>
            </w:r>
            <w:r>
              <w:rPr>
                <w:b/>
                <w:sz w:val="22"/>
                <w:szCs w:val="22"/>
              </w:rPr>
              <w:t xml:space="preserve"> </w:t>
            </w:r>
            <w:r w:rsidR="00262F5B" w:rsidRPr="00413896">
              <w:rPr>
                <w:b/>
                <w:sz w:val="22"/>
                <w:szCs w:val="22"/>
              </w:rPr>
              <w:t>TEMAS:</w:t>
            </w:r>
            <w:r w:rsidR="00B16B50" w:rsidRPr="00413896">
              <w:rPr>
                <w:b/>
                <w:sz w:val="22"/>
                <w:szCs w:val="22"/>
              </w:rPr>
              <w:t xml:space="preserve"> </w:t>
            </w:r>
            <w:r w:rsidR="002F2514">
              <w:rPr>
                <w:sz w:val="22"/>
                <w:szCs w:val="22"/>
              </w:rPr>
              <w:t xml:space="preserve">como objetivo principal </w:t>
            </w:r>
            <w:r w:rsidR="00817546">
              <w:rPr>
                <w:sz w:val="22"/>
                <w:szCs w:val="22"/>
              </w:rPr>
              <w:t xml:space="preserve">de la rendición de cuentas en la audiencia pública, </w:t>
            </w:r>
            <w:r w:rsidR="002F2514">
              <w:rPr>
                <w:sz w:val="22"/>
                <w:szCs w:val="22"/>
              </w:rPr>
              <w:t>se presentará informe de la gestión de la vigencia anterior</w:t>
            </w:r>
            <w:r w:rsidR="00454FB9">
              <w:rPr>
                <w:sz w:val="22"/>
                <w:szCs w:val="22"/>
              </w:rPr>
              <w:t xml:space="preserve"> (año 202</w:t>
            </w:r>
            <w:r w:rsidR="004D74AD">
              <w:rPr>
                <w:sz w:val="22"/>
                <w:szCs w:val="22"/>
              </w:rPr>
              <w:t>3</w:t>
            </w:r>
            <w:r w:rsidR="00454FB9">
              <w:rPr>
                <w:sz w:val="22"/>
                <w:szCs w:val="22"/>
              </w:rPr>
              <w:t>)</w:t>
            </w:r>
            <w:r w:rsidR="002F2514">
              <w:rPr>
                <w:sz w:val="22"/>
                <w:szCs w:val="22"/>
              </w:rPr>
              <w:t>, a</w:t>
            </w:r>
            <w:r w:rsidR="00044E99">
              <w:rPr>
                <w:sz w:val="22"/>
                <w:szCs w:val="22"/>
              </w:rPr>
              <w:t>borda</w:t>
            </w:r>
            <w:r w:rsidR="002F2514">
              <w:rPr>
                <w:sz w:val="22"/>
                <w:szCs w:val="22"/>
              </w:rPr>
              <w:t xml:space="preserve">ndo los </w:t>
            </w:r>
            <w:r w:rsidR="00A837B1" w:rsidRPr="00413896">
              <w:rPr>
                <w:sz w:val="22"/>
                <w:szCs w:val="22"/>
              </w:rPr>
              <w:t xml:space="preserve">temas </w:t>
            </w:r>
            <w:r w:rsidR="00AD44C6">
              <w:rPr>
                <w:sz w:val="22"/>
                <w:szCs w:val="22"/>
              </w:rPr>
              <w:t xml:space="preserve">mínimos estipulados en la </w:t>
            </w:r>
            <w:r w:rsidR="00C16FB8">
              <w:rPr>
                <w:sz w:val="22"/>
                <w:szCs w:val="22"/>
              </w:rPr>
              <w:t>Circular 008 de septiembre de 2018 expedida por la Supersalud y demás temas i</w:t>
            </w:r>
            <w:r w:rsidR="00A837B1" w:rsidRPr="00413896">
              <w:rPr>
                <w:sz w:val="22"/>
                <w:szCs w:val="22"/>
              </w:rPr>
              <w:t xml:space="preserve">nstitucionales </w:t>
            </w:r>
            <w:r w:rsidR="00044E99">
              <w:rPr>
                <w:sz w:val="22"/>
                <w:szCs w:val="22"/>
              </w:rPr>
              <w:t xml:space="preserve">relacionados </w:t>
            </w:r>
            <w:r w:rsidR="00C32B9E">
              <w:rPr>
                <w:sz w:val="22"/>
                <w:szCs w:val="22"/>
              </w:rPr>
              <w:t xml:space="preserve">con la prestación de servicios de salud, contratación, aspectos financieros, de satisfacción al usuario, </w:t>
            </w:r>
            <w:r w:rsidR="00BB060D">
              <w:rPr>
                <w:sz w:val="22"/>
                <w:szCs w:val="22"/>
              </w:rPr>
              <w:t xml:space="preserve">logros </w:t>
            </w:r>
            <w:r w:rsidR="002F2514">
              <w:rPr>
                <w:sz w:val="22"/>
                <w:szCs w:val="22"/>
              </w:rPr>
              <w:t xml:space="preserve">obtenidos </w:t>
            </w:r>
            <w:r w:rsidR="00BB060D">
              <w:rPr>
                <w:sz w:val="22"/>
                <w:szCs w:val="22"/>
              </w:rPr>
              <w:t>durante el año</w:t>
            </w:r>
            <w:r w:rsidR="00C32B9E">
              <w:rPr>
                <w:sz w:val="22"/>
                <w:szCs w:val="22"/>
              </w:rPr>
              <w:t xml:space="preserve"> 2023, </w:t>
            </w:r>
            <w:r w:rsidR="00C32B9E">
              <w:rPr>
                <w:sz w:val="22"/>
                <w:szCs w:val="22"/>
              </w:rPr>
              <w:t>entre otros</w:t>
            </w:r>
            <w:r w:rsidR="00C32B9E">
              <w:rPr>
                <w:sz w:val="22"/>
                <w:szCs w:val="22"/>
              </w:rPr>
              <w:t>.</w:t>
            </w:r>
          </w:p>
          <w:p w14:paraId="1BC16AAF" w14:textId="77777777" w:rsidR="00A56860" w:rsidRDefault="00A56860" w:rsidP="00262F5B">
            <w:pPr>
              <w:spacing w:line="360" w:lineRule="auto"/>
              <w:jc w:val="both"/>
              <w:rPr>
                <w:sz w:val="22"/>
                <w:szCs w:val="22"/>
              </w:rPr>
            </w:pPr>
          </w:p>
          <w:p w14:paraId="66268C92" w14:textId="0E6C9E4A" w:rsidR="00D01E4B" w:rsidRDefault="00283AE8" w:rsidP="0042676D">
            <w:pPr>
              <w:spacing w:line="360" w:lineRule="auto"/>
              <w:jc w:val="both"/>
              <w:rPr>
                <w:sz w:val="22"/>
                <w:szCs w:val="22"/>
              </w:rPr>
            </w:pPr>
            <w:r>
              <w:rPr>
                <w:b/>
                <w:sz w:val="22"/>
                <w:szCs w:val="22"/>
              </w:rPr>
              <w:lastRenderedPageBreak/>
              <w:t xml:space="preserve">2.4 </w:t>
            </w:r>
            <w:r w:rsidR="00262F5B" w:rsidRPr="00413896">
              <w:rPr>
                <w:b/>
                <w:sz w:val="22"/>
                <w:szCs w:val="22"/>
              </w:rPr>
              <w:t>CONVOCATORIA:</w:t>
            </w:r>
            <w:r w:rsidR="00044437" w:rsidRPr="00413896">
              <w:rPr>
                <w:b/>
                <w:sz w:val="22"/>
                <w:szCs w:val="22"/>
              </w:rPr>
              <w:t xml:space="preserve"> </w:t>
            </w:r>
            <w:r w:rsidR="00CC0F33" w:rsidRPr="00CC0F33">
              <w:rPr>
                <w:sz w:val="22"/>
                <w:szCs w:val="22"/>
              </w:rPr>
              <w:t>Se realizar</w:t>
            </w:r>
            <w:r w:rsidR="00D01E4B">
              <w:rPr>
                <w:sz w:val="22"/>
                <w:szCs w:val="22"/>
              </w:rPr>
              <w:t>á</w:t>
            </w:r>
            <w:r w:rsidR="00CC0F33" w:rsidRPr="00CC0F33">
              <w:rPr>
                <w:sz w:val="22"/>
                <w:szCs w:val="22"/>
              </w:rPr>
              <w:t xml:space="preserve"> </w:t>
            </w:r>
            <w:r w:rsidR="003B56C9">
              <w:rPr>
                <w:sz w:val="22"/>
                <w:szCs w:val="22"/>
              </w:rPr>
              <w:t>la convocatoria</w:t>
            </w:r>
            <w:r w:rsidR="00C16FB8">
              <w:rPr>
                <w:sz w:val="22"/>
                <w:szCs w:val="22"/>
              </w:rPr>
              <w:t xml:space="preserve"> un mes antes de la </w:t>
            </w:r>
            <w:r w:rsidR="00CC0F33">
              <w:rPr>
                <w:sz w:val="22"/>
                <w:szCs w:val="22"/>
              </w:rPr>
              <w:t xml:space="preserve">fecha elegida, </w:t>
            </w:r>
            <w:r w:rsidR="00C01F08">
              <w:rPr>
                <w:sz w:val="22"/>
                <w:szCs w:val="22"/>
              </w:rPr>
              <w:t xml:space="preserve">iniciando a más tardar el día </w:t>
            </w:r>
            <w:r w:rsidR="00086CC3">
              <w:rPr>
                <w:sz w:val="22"/>
                <w:szCs w:val="22"/>
              </w:rPr>
              <w:t>L</w:t>
            </w:r>
            <w:r w:rsidR="00983856">
              <w:rPr>
                <w:sz w:val="22"/>
                <w:szCs w:val="22"/>
              </w:rPr>
              <w:t>unes</w:t>
            </w:r>
            <w:r w:rsidR="00DD5FA5">
              <w:rPr>
                <w:sz w:val="22"/>
                <w:szCs w:val="22"/>
              </w:rPr>
              <w:t>,</w:t>
            </w:r>
            <w:r w:rsidR="00C01F08">
              <w:rPr>
                <w:sz w:val="22"/>
                <w:szCs w:val="22"/>
              </w:rPr>
              <w:t xml:space="preserve"> </w:t>
            </w:r>
            <w:r w:rsidR="00983856">
              <w:rPr>
                <w:sz w:val="22"/>
                <w:szCs w:val="22"/>
              </w:rPr>
              <w:t>25</w:t>
            </w:r>
            <w:r w:rsidR="00C01F08">
              <w:rPr>
                <w:sz w:val="22"/>
                <w:szCs w:val="22"/>
              </w:rPr>
              <w:t xml:space="preserve"> de marzo de 202</w:t>
            </w:r>
            <w:r w:rsidR="004D74AD">
              <w:rPr>
                <w:sz w:val="22"/>
                <w:szCs w:val="22"/>
              </w:rPr>
              <w:t>4</w:t>
            </w:r>
            <w:r w:rsidR="00C01F08">
              <w:rPr>
                <w:sz w:val="22"/>
                <w:szCs w:val="22"/>
              </w:rPr>
              <w:t xml:space="preserve"> </w:t>
            </w:r>
            <w:r w:rsidR="00CC0F33">
              <w:rPr>
                <w:sz w:val="22"/>
                <w:szCs w:val="22"/>
              </w:rPr>
              <w:t>y hasta el mismo día de la rendición</w:t>
            </w:r>
            <w:r w:rsidR="00C01F08">
              <w:rPr>
                <w:sz w:val="22"/>
                <w:szCs w:val="22"/>
              </w:rPr>
              <w:t xml:space="preserve"> de cuentas el día 25 de abril de 202</w:t>
            </w:r>
            <w:r w:rsidR="004D74AD">
              <w:rPr>
                <w:sz w:val="22"/>
                <w:szCs w:val="22"/>
              </w:rPr>
              <w:t>4</w:t>
            </w:r>
            <w:r w:rsidR="00CC0F33">
              <w:rPr>
                <w:sz w:val="22"/>
                <w:szCs w:val="22"/>
              </w:rPr>
              <w:t>. Se</w:t>
            </w:r>
            <w:r w:rsidR="00761CD2">
              <w:rPr>
                <w:sz w:val="22"/>
                <w:szCs w:val="22"/>
              </w:rPr>
              <w:t xml:space="preserve"> propone</w:t>
            </w:r>
            <w:r w:rsidR="00D01E4B">
              <w:rPr>
                <w:sz w:val="22"/>
                <w:szCs w:val="22"/>
              </w:rPr>
              <w:t>:</w:t>
            </w:r>
          </w:p>
          <w:p w14:paraId="6FEBA470" w14:textId="77777777" w:rsidR="00BE44F5" w:rsidRDefault="00D01E4B" w:rsidP="0042676D">
            <w:pPr>
              <w:spacing w:line="360" w:lineRule="auto"/>
              <w:jc w:val="both"/>
              <w:rPr>
                <w:sz w:val="22"/>
                <w:szCs w:val="22"/>
              </w:rPr>
            </w:pPr>
            <w:r>
              <w:rPr>
                <w:sz w:val="22"/>
                <w:szCs w:val="22"/>
              </w:rPr>
              <w:t>a) U</w:t>
            </w:r>
            <w:r w:rsidR="008444A7">
              <w:rPr>
                <w:sz w:val="22"/>
                <w:szCs w:val="22"/>
              </w:rPr>
              <w:t>tiliza</w:t>
            </w:r>
            <w:r>
              <w:rPr>
                <w:sz w:val="22"/>
                <w:szCs w:val="22"/>
              </w:rPr>
              <w:t>r</w:t>
            </w:r>
            <w:r w:rsidR="0042676D">
              <w:rPr>
                <w:sz w:val="22"/>
                <w:szCs w:val="22"/>
              </w:rPr>
              <w:t xml:space="preserve"> </w:t>
            </w:r>
            <w:r w:rsidR="008D216E">
              <w:rPr>
                <w:sz w:val="22"/>
                <w:szCs w:val="22"/>
              </w:rPr>
              <w:t>medios electrónicos</w:t>
            </w:r>
            <w:r>
              <w:rPr>
                <w:sz w:val="22"/>
                <w:szCs w:val="22"/>
              </w:rPr>
              <w:t xml:space="preserve"> como</w:t>
            </w:r>
            <w:r w:rsidR="00867D7B">
              <w:rPr>
                <w:sz w:val="22"/>
                <w:szCs w:val="22"/>
              </w:rPr>
              <w:t>:</w:t>
            </w:r>
            <w:r>
              <w:rPr>
                <w:sz w:val="22"/>
                <w:szCs w:val="22"/>
              </w:rPr>
              <w:t xml:space="preserve"> redes sociales </w:t>
            </w:r>
            <w:r w:rsidR="00B176A3">
              <w:rPr>
                <w:sz w:val="22"/>
                <w:szCs w:val="22"/>
              </w:rPr>
              <w:t>(</w:t>
            </w:r>
            <w:r>
              <w:rPr>
                <w:sz w:val="22"/>
                <w:szCs w:val="22"/>
              </w:rPr>
              <w:t>Facebook</w:t>
            </w:r>
            <w:r w:rsidR="003B56C9">
              <w:rPr>
                <w:sz w:val="22"/>
                <w:szCs w:val="22"/>
              </w:rPr>
              <w:t xml:space="preserve">, </w:t>
            </w:r>
            <w:r w:rsidR="00B176A3">
              <w:rPr>
                <w:sz w:val="22"/>
                <w:szCs w:val="22"/>
              </w:rPr>
              <w:t>Instagram</w:t>
            </w:r>
            <w:r w:rsidR="003B56C9">
              <w:rPr>
                <w:sz w:val="22"/>
                <w:szCs w:val="22"/>
              </w:rPr>
              <w:t xml:space="preserve"> y X</w:t>
            </w:r>
            <w:r>
              <w:rPr>
                <w:sz w:val="22"/>
                <w:szCs w:val="22"/>
              </w:rPr>
              <w:t xml:space="preserve">), mensajes de WhatsApp, página web, </w:t>
            </w:r>
            <w:r w:rsidR="00BE44F5">
              <w:rPr>
                <w:sz w:val="22"/>
                <w:szCs w:val="22"/>
              </w:rPr>
              <w:t>así como correos electrónico</w:t>
            </w:r>
            <w:r w:rsidR="00867D7B">
              <w:rPr>
                <w:sz w:val="22"/>
                <w:szCs w:val="22"/>
              </w:rPr>
              <w:t>s</w:t>
            </w:r>
            <w:r w:rsidR="00BE44F5">
              <w:rPr>
                <w:sz w:val="22"/>
                <w:szCs w:val="22"/>
              </w:rPr>
              <w:t xml:space="preserve"> individual</w:t>
            </w:r>
            <w:r w:rsidR="00867D7B">
              <w:rPr>
                <w:sz w:val="22"/>
                <w:szCs w:val="22"/>
              </w:rPr>
              <w:t>es</w:t>
            </w:r>
            <w:r w:rsidR="00B176A3">
              <w:rPr>
                <w:sz w:val="22"/>
                <w:szCs w:val="22"/>
              </w:rPr>
              <w:t>.</w:t>
            </w:r>
            <w:r w:rsidR="00BE44F5">
              <w:rPr>
                <w:sz w:val="22"/>
                <w:szCs w:val="22"/>
              </w:rPr>
              <w:t xml:space="preserve">  </w:t>
            </w:r>
          </w:p>
          <w:p w14:paraId="3E105001" w14:textId="77777777" w:rsidR="00D01E4B" w:rsidRDefault="00D01E4B" w:rsidP="0042676D">
            <w:pPr>
              <w:spacing w:line="360" w:lineRule="auto"/>
              <w:jc w:val="both"/>
              <w:rPr>
                <w:sz w:val="22"/>
                <w:szCs w:val="22"/>
              </w:rPr>
            </w:pPr>
            <w:r>
              <w:rPr>
                <w:sz w:val="22"/>
                <w:szCs w:val="22"/>
              </w:rPr>
              <w:t xml:space="preserve">b) Publicación Impresa: </w:t>
            </w:r>
            <w:r w:rsidRPr="004D74AD">
              <w:rPr>
                <w:sz w:val="22"/>
                <w:szCs w:val="22"/>
              </w:rPr>
              <w:t>carteleras en la E</w:t>
            </w:r>
            <w:r w:rsidR="00867D7B" w:rsidRPr="004D74AD">
              <w:rPr>
                <w:sz w:val="22"/>
                <w:szCs w:val="22"/>
              </w:rPr>
              <w:t>.</w:t>
            </w:r>
            <w:r w:rsidRPr="004D74AD">
              <w:rPr>
                <w:sz w:val="22"/>
                <w:szCs w:val="22"/>
              </w:rPr>
              <w:t>S</w:t>
            </w:r>
            <w:r w:rsidR="00867D7B" w:rsidRPr="004D74AD">
              <w:rPr>
                <w:sz w:val="22"/>
                <w:szCs w:val="22"/>
              </w:rPr>
              <w:t>.</w:t>
            </w:r>
            <w:r w:rsidRPr="004D74AD">
              <w:rPr>
                <w:sz w:val="22"/>
                <w:szCs w:val="22"/>
              </w:rPr>
              <w:t>E</w:t>
            </w:r>
            <w:r w:rsidR="00867D7B" w:rsidRPr="004D74AD">
              <w:rPr>
                <w:sz w:val="22"/>
                <w:szCs w:val="22"/>
              </w:rPr>
              <w:t>.</w:t>
            </w:r>
            <w:r w:rsidRPr="004D74AD">
              <w:rPr>
                <w:sz w:val="22"/>
                <w:szCs w:val="22"/>
              </w:rPr>
              <w:t xml:space="preserve"> HMUA y sus </w:t>
            </w:r>
            <w:r w:rsidR="00867D7B" w:rsidRPr="004D74AD">
              <w:rPr>
                <w:sz w:val="22"/>
                <w:szCs w:val="22"/>
              </w:rPr>
              <w:t>4</w:t>
            </w:r>
            <w:r w:rsidRPr="004D74AD">
              <w:rPr>
                <w:sz w:val="22"/>
                <w:szCs w:val="22"/>
              </w:rPr>
              <w:t xml:space="preserve"> Sedes, en </w:t>
            </w:r>
            <w:r w:rsidR="002A49D9" w:rsidRPr="004D74AD">
              <w:rPr>
                <w:sz w:val="22"/>
                <w:szCs w:val="22"/>
              </w:rPr>
              <w:t xml:space="preserve">cartelera de </w:t>
            </w:r>
            <w:r w:rsidRPr="004D74AD">
              <w:rPr>
                <w:sz w:val="22"/>
                <w:szCs w:val="22"/>
              </w:rPr>
              <w:t>la Secretaria de Salud</w:t>
            </w:r>
            <w:r w:rsidR="004D74AD" w:rsidRPr="004D74AD">
              <w:rPr>
                <w:sz w:val="22"/>
                <w:szCs w:val="22"/>
              </w:rPr>
              <w:t xml:space="preserve"> y las secretaría y entes descentralizados</w:t>
            </w:r>
            <w:r w:rsidR="003B5258">
              <w:rPr>
                <w:sz w:val="22"/>
                <w:szCs w:val="22"/>
              </w:rPr>
              <w:t xml:space="preserve"> del municipio</w:t>
            </w:r>
            <w:r w:rsidR="004D74AD" w:rsidRPr="004D74AD">
              <w:rPr>
                <w:sz w:val="22"/>
                <w:szCs w:val="22"/>
              </w:rPr>
              <w:t xml:space="preserve"> que nos lo permitan, centros zonales y Asociación de Usuarios.</w:t>
            </w:r>
          </w:p>
          <w:p w14:paraId="12D9FED2" w14:textId="77777777" w:rsidR="00283AE8" w:rsidRDefault="00B176A3" w:rsidP="0042676D">
            <w:pPr>
              <w:spacing w:line="360" w:lineRule="auto"/>
              <w:jc w:val="both"/>
              <w:rPr>
                <w:sz w:val="22"/>
                <w:szCs w:val="22"/>
              </w:rPr>
            </w:pPr>
            <w:r>
              <w:rPr>
                <w:sz w:val="22"/>
                <w:szCs w:val="22"/>
              </w:rPr>
              <w:t xml:space="preserve">c) </w:t>
            </w:r>
            <w:r w:rsidR="00996430" w:rsidRPr="00643398">
              <w:rPr>
                <w:sz w:val="22"/>
                <w:szCs w:val="22"/>
              </w:rPr>
              <w:t>I</w:t>
            </w:r>
            <w:r w:rsidR="00643398">
              <w:rPr>
                <w:sz w:val="22"/>
                <w:szCs w:val="22"/>
              </w:rPr>
              <w:t>nformes a publicar</w:t>
            </w:r>
            <w:r w:rsidR="00C01F08">
              <w:rPr>
                <w:sz w:val="22"/>
                <w:szCs w:val="22"/>
              </w:rPr>
              <w:t xml:space="preserve">: </w:t>
            </w:r>
            <w:r w:rsidR="003B5258">
              <w:rPr>
                <w:sz w:val="22"/>
                <w:szCs w:val="22"/>
              </w:rPr>
              <w:t>e</w:t>
            </w:r>
            <w:r w:rsidR="00996430">
              <w:rPr>
                <w:sz w:val="22"/>
                <w:szCs w:val="22"/>
              </w:rPr>
              <w:t>n cumplimiento a la Circular 08 de 2018 de la Supersalud, se publicará el informe de la gestión del 20</w:t>
            </w:r>
            <w:r w:rsidR="00206133">
              <w:rPr>
                <w:sz w:val="22"/>
                <w:szCs w:val="22"/>
              </w:rPr>
              <w:t>2</w:t>
            </w:r>
            <w:r w:rsidR="004D74AD">
              <w:rPr>
                <w:sz w:val="22"/>
                <w:szCs w:val="22"/>
              </w:rPr>
              <w:t>3</w:t>
            </w:r>
            <w:r w:rsidR="00996430">
              <w:rPr>
                <w:sz w:val="22"/>
                <w:szCs w:val="22"/>
              </w:rPr>
              <w:t>, treinta días antes de la audiencia pública</w:t>
            </w:r>
            <w:r w:rsidR="009F45F6">
              <w:rPr>
                <w:sz w:val="22"/>
                <w:szCs w:val="22"/>
              </w:rPr>
              <w:t>.</w:t>
            </w:r>
          </w:p>
          <w:p w14:paraId="50118A91" w14:textId="77777777" w:rsidR="00283AE8" w:rsidRDefault="00283AE8" w:rsidP="0042676D">
            <w:pPr>
              <w:spacing w:line="360" w:lineRule="auto"/>
              <w:jc w:val="both"/>
              <w:rPr>
                <w:sz w:val="22"/>
                <w:szCs w:val="22"/>
              </w:rPr>
            </w:pPr>
          </w:p>
          <w:p w14:paraId="4BFDB311" w14:textId="77777777" w:rsidR="00FE57F5" w:rsidRPr="009F45F6" w:rsidRDefault="00182004" w:rsidP="00643398">
            <w:pPr>
              <w:numPr>
                <w:ilvl w:val="1"/>
                <w:numId w:val="21"/>
              </w:numPr>
              <w:spacing w:line="360" w:lineRule="auto"/>
              <w:jc w:val="both"/>
              <w:rPr>
                <w:sz w:val="22"/>
                <w:szCs w:val="22"/>
              </w:rPr>
            </w:pPr>
            <w:r w:rsidRPr="00413896">
              <w:rPr>
                <w:b/>
                <w:sz w:val="22"/>
                <w:szCs w:val="22"/>
              </w:rPr>
              <w:t>REFRIGERIOS</w:t>
            </w:r>
            <w:r w:rsidR="008444A7">
              <w:rPr>
                <w:b/>
                <w:sz w:val="22"/>
                <w:szCs w:val="22"/>
              </w:rPr>
              <w:t xml:space="preserve"> </w:t>
            </w:r>
            <w:r w:rsidR="00643398">
              <w:rPr>
                <w:b/>
                <w:sz w:val="22"/>
                <w:szCs w:val="22"/>
              </w:rPr>
              <w:t>Y</w:t>
            </w:r>
            <w:r w:rsidR="008444A7">
              <w:rPr>
                <w:b/>
                <w:sz w:val="22"/>
                <w:szCs w:val="22"/>
              </w:rPr>
              <w:t xml:space="preserve"> EST</w:t>
            </w:r>
            <w:r w:rsidR="00643398">
              <w:rPr>
                <w:b/>
                <w:sz w:val="22"/>
                <w:szCs w:val="22"/>
              </w:rPr>
              <w:t>Í</w:t>
            </w:r>
            <w:r w:rsidR="008444A7">
              <w:rPr>
                <w:b/>
                <w:sz w:val="22"/>
                <w:szCs w:val="22"/>
              </w:rPr>
              <w:t>MULOS</w:t>
            </w:r>
            <w:r w:rsidRPr="00413896">
              <w:rPr>
                <w:b/>
                <w:sz w:val="22"/>
                <w:szCs w:val="22"/>
              </w:rPr>
              <w:t>:</w:t>
            </w:r>
            <w:r w:rsidR="00451728" w:rsidRPr="00413896">
              <w:rPr>
                <w:b/>
                <w:sz w:val="22"/>
                <w:szCs w:val="22"/>
              </w:rPr>
              <w:t xml:space="preserve"> </w:t>
            </w:r>
            <w:r w:rsidR="004C665A">
              <w:rPr>
                <w:sz w:val="22"/>
                <w:szCs w:val="22"/>
              </w:rPr>
              <w:t>p</w:t>
            </w:r>
            <w:r w:rsidR="009F45F6" w:rsidRPr="009F45F6">
              <w:rPr>
                <w:sz w:val="22"/>
                <w:szCs w:val="22"/>
              </w:rPr>
              <w:t>or ser una Rendición de Cuentas virtual, no se</w:t>
            </w:r>
            <w:r w:rsidR="009F45F6">
              <w:rPr>
                <w:b/>
                <w:sz w:val="22"/>
                <w:szCs w:val="22"/>
              </w:rPr>
              <w:t xml:space="preserve"> </w:t>
            </w:r>
            <w:r w:rsidR="009F45F6" w:rsidRPr="009F45F6">
              <w:rPr>
                <w:sz w:val="22"/>
                <w:szCs w:val="22"/>
              </w:rPr>
              <w:t>entregarán refrigerios</w:t>
            </w:r>
            <w:r w:rsidR="00817546" w:rsidRPr="009F45F6">
              <w:rPr>
                <w:sz w:val="22"/>
                <w:szCs w:val="22"/>
              </w:rPr>
              <w:t>.</w:t>
            </w:r>
            <w:r w:rsidR="002B134E" w:rsidRPr="009F45F6">
              <w:rPr>
                <w:sz w:val="22"/>
                <w:szCs w:val="22"/>
              </w:rPr>
              <w:t xml:space="preserve"> </w:t>
            </w:r>
          </w:p>
          <w:p w14:paraId="5ECB7D93" w14:textId="77777777" w:rsidR="00283AE8" w:rsidRDefault="00283AE8" w:rsidP="00BC2869">
            <w:pPr>
              <w:spacing w:line="360" w:lineRule="auto"/>
              <w:jc w:val="both"/>
              <w:rPr>
                <w:sz w:val="22"/>
                <w:szCs w:val="22"/>
              </w:rPr>
            </w:pPr>
          </w:p>
          <w:p w14:paraId="3F9D478B" w14:textId="77777777" w:rsidR="00DC4A2E" w:rsidRDefault="00DC4A2E" w:rsidP="00BC2869">
            <w:pPr>
              <w:spacing w:line="360" w:lineRule="auto"/>
              <w:jc w:val="both"/>
              <w:rPr>
                <w:sz w:val="22"/>
                <w:szCs w:val="22"/>
              </w:rPr>
            </w:pPr>
            <w:r w:rsidRPr="00EA2E3A">
              <w:rPr>
                <w:b/>
                <w:sz w:val="22"/>
                <w:szCs w:val="22"/>
              </w:rPr>
              <w:t>2.6 PRESUPUESTO:</w:t>
            </w:r>
            <w:r w:rsidRPr="00EA2E3A">
              <w:rPr>
                <w:sz w:val="22"/>
                <w:szCs w:val="22"/>
              </w:rPr>
              <w:t xml:space="preserve"> El presupuesto para el evento de transmisión en streaming en redes sociales, es de $</w:t>
            </w:r>
            <w:r w:rsidR="00C01F08" w:rsidRPr="00EA2E3A">
              <w:rPr>
                <w:sz w:val="22"/>
                <w:szCs w:val="22"/>
              </w:rPr>
              <w:t>3</w:t>
            </w:r>
            <w:r w:rsidRPr="00EA2E3A">
              <w:rPr>
                <w:sz w:val="22"/>
                <w:szCs w:val="22"/>
              </w:rPr>
              <w:t xml:space="preserve">.000.000 </w:t>
            </w:r>
          </w:p>
          <w:p w14:paraId="0FCE82DB" w14:textId="77777777" w:rsidR="00DC4A2E" w:rsidRDefault="00DC4A2E" w:rsidP="00BC2869">
            <w:pPr>
              <w:spacing w:line="360" w:lineRule="auto"/>
              <w:jc w:val="both"/>
              <w:rPr>
                <w:sz w:val="22"/>
                <w:szCs w:val="22"/>
              </w:rPr>
            </w:pPr>
          </w:p>
          <w:p w14:paraId="007EB97E" w14:textId="77777777" w:rsidR="00283AE8" w:rsidRDefault="00283AE8" w:rsidP="009F45F6">
            <w:pPr>
              <w:numPr>
                <w:ilvl w:val="0"/>
                <w:numId w:val="18"/>
              </w:numPr>
              <w:spacing w:line="360" w:lineRule="auto"/>
              <w:jc w:val="both"/>
              <w:rPr>
                <w:b/>
                <w:sz w:val="22"/>
                <w:szCs w:val="22"/>
              </w:rPr>
            </w:pPr>
            <w:r w:rsidRPr="00283AE8">
              <w:rPr>
                <w:b/>
                <w:sz w:val="22"/>
                <w:szCs w:val="22"/>
              </w:rPr>
              <w:t>SUGERENCIAS Y VARIOS.</w:t>
            </w:r>
          </w:p>
          <w:p w14:paraId="189ED784" w14:textId="77777777" w:rsidR="004D74AD" w:rsidRPr="00283AE8" w:rsidRDefault="004D74AD" w:rsidP="004D74AD">
            <w:pPr>
              <w:spacing w:line="360" w:lineRule="auto"/>
              <w:ind w:left="720"/>
              <w:jc w:val="both"/>
              <w:rPr>
                <w:b/>
                <w:sz w:val="22"/>
                <w:szCs w:val="22"/>
              </w:rPr>
            </w:pPr>
          </w:p>
          <w:p w14:paraId="20BE9409" w14:textId="77777777" w:rsidR="004D74AD" w:rsidRDefault="004D74AD" w:rsidP="00C32B9E">
            <w:pPr>
              <w:spacing w:line="360" w:lineRule="auto"/>
              <w:jc w:val="both"/>
              <w:rPr>
                <w:sz w:val="22"/>
                <w:szCs w:val="22"/>
              </w:rPr>
            </w:pPr>
            <w:r>
              <w:rPr>
                <w:sz w:val="22"/>
                <w:szCs w:val="22"/>
              </w:rPr>
              <w:t>Se propusieron los temas para abordar en la presentación: Gestión Clínica, PQRSDF, satisfacción de los usuarios, información financiera, proyectos ejecutados (mayor oferta de servicios), proyectos de inversión (consulta externa, oportunidad en la respuesta del call center), ayudas diagnósticas, transparencia y ética empresarial enlazado al manual de rendición, modelo integral de gestión y control; está pendiente el tema de salud mental.</w:t>
            </w:r>
          </w:p>
          <w:p w14:paraId="4A41DB46" w14:textId="77777777" w:rsidR="004D74AD" w:rsidRDefault="004D74AD" w:rsidP="004D74AD">
            <w:pPr>
              <w:spacing w:line="360" w:lineRule="auto"/>
              <w:ind w:left="360"/>
              <w:jc w:val="both"/>
              <w:rPr>
                <w:sz w:val="22"/>
                <w:szCs w:val="22"/>
              </w:rPr>
            </w:pPr>
          </w:p>
          <w:p w14:paraId="5B85DEE3" w14:textId="77777777" w:rsidR="004D74AD" w:rsidRDefault="004D74AD" w:rsidP="00C32B9E">
            <w:pPr>
              <w:spacing w:line="360" w:lineRule="auto"/>
              <w:jc w:val="both"/>
              <w:rPr>
                <w:sz w:val="22"/>
                <w:szCs w:val="22"/>
              </w:rPr>
            </w:pPr>
            <w:r>
              <w:rPr>
                <w:sz w:val="22"/>
                <w:szCs w:val="22"/>
              </w:rPr>
              <w:t>La convocatoria se realizará por redes sociales de la Institución, se solicitará el apoyo de la Alcaldía, secretarías y diferentes entes descentralizados del municipio. Desde comunicaciones se presentaron las cotizaciones del periódico La piedra con un costo de publicación en cada edición de $1.000.000. En El Envigadeño la publicación de un banner tiene un costo de $800.000 valor unitario. Por ende, se toma la decisión de buscar medios comunitarios para definir donde se realizará la publicación de manera gratuita. Algunas alternativas presentadas por los participantes del comité fueron: Magna Stereo, Múnera Eastman radio (apoyo jefe Kelly). Así mimo, se realizará convocatoria en las parroquias del municipio, la Asociación de Usuarios de la Institución, carteleras de los centros zonales y los que nos permitan en Envigado.</w:t>
            </w:r>
          </w:p>
          <w:p w14:paraId="39C49384" w14:textId="77777777" w:rsidR="004D74AD" w:rsidRDefault="004D74AD" w:rsidP="004D74AD">
            <w:pPr>
              <w:spacing w:line="360" w:lineRule="auto"/>
              <w:ind w:left="360"/>
              <w:jc w:val="both"/>
              <w:rPr>
                <w:sz w:val="22"/>
                <w:szCs w:val="22"/>
              </w:rPr>
            </w:pPr>
          </w:p>
          <w:p w14:paraId="455BFBC1" w14:textId="77777777" w:rsidR="004D74AD" w:rsidRDefault="004D74AD" w:rsidP="00C32B9E">
            <w:pPr>
              <w:spacing w:line="360" w:lineRule="auto"/>
              <w:jc w:val="both"/>
              <w:rPr>
                <w:sz w:val="22"/>
                <w:szCs w:val="22"/>
              </w:rPr>
            </w:pPr>
            <w:r>
              <w:rPr>
                <w:sz w:val="22"/>
                <w:szCs w:val="22"/>
              </w:rPr>
              <w:lastRenderedPageBreak/>
              <w:t xml:space="preserve">Se propone realizar la Rendición de cuentas en el </w:t>
            </w:r>
            <w:r w:rsidRPr="00EA2E3A">
              <w:rPr>
                <w:sz w:val="22"/>
                <w:szCs w:val="22"/>
              </w:rPr>
              <w:t>Segundo Piso, en sala de espera sede HMUA-Clinac</w:t>
            </w:r>
            <w:r>
              <w:rPr>
                <w:sz w:val="22"/>
                <w:szCs w:val="22"/>
              </w:rPr>
              <w:t>.</w:t>
            </w:r>
          </w:p>
          <w:p w14:paraId="2D98B988" w14:textId="77777777" w:rsidR="00C32B9E" w:rsidRDefault="00C32B9E" w:rsidP="00C32B9E">
            <w:pPr>
              <w:spacing w:line="360" w:lineRule="auto"/>
              <w:jc w:val="both"/>
              <w:rPr>
                <w:sz w:val="22"/>
                <w:szCs w:val="22"/>
              </w:rPr>
            </w:pPr>
          </w:p>
          <w:p w14:paraId="74D5FBEB" w14:textId="51F7E1A8" w:rsidR="004D74AD" w:rsidRDefault="004D74AD" w:rsidP="00C32B9E">
            <w:pPr>
              <w:spacing w:line="360" w:lineRule="auto"/>
              <w:jc w:val="both"/>
              <w:rPr>
                <w:sz w:val="22"/>
                <w:szCs w:val="22"/>
              </w:rPr>
            </w:pPr>
            <w:r>
              <w:rPr>
                <w:sz w:val="22"/>
                <w:szCs w:val="22"/>
              </w:rPr>
              <w:t>Además, se recomienda revisar qué personas participarán de los vídeos que apoyarán la presentación, se propone la Dra. Natalia Arango Líder Científica de la Unidad de Oncología, algún representante del programa de salud mental (opcional).</w:t>
            </w:r>
          </w:p>
          <w:p w14:paraId="502E5A49" w14:textId="77777777" w:rsidR="004D74AD" w:rsidRDefault="004D74AD" w:rsidP="004D74AD">
            <w:pPr>
              <w:spacing w:line="360" w:lineRule="auto"/>
              <w:ind w:left="360"/>
              <w:jc w:val="both"/>
              <w:rPr>
                <w:sz w:val="22"/>
                <w:szCs w:val="22"/>
              </w:rPr>
            </w:pPr>
          </w:p>
          <w:p w14:paraId="1D4A7C5C" w14:textId="77777777" w:rsidR="004D74AD" w:rsidRDefault="004D74AD" w:rsidP="00C32B9E">
            <w:pPr>
              <w:spacing w:line="360" w:lineRule="auto"/>
              <w:jc w:val="both"/>
              <w:rPr>
                <w:sz w:val="22"/>
                <w:szCs w:val="22"/>
              </w:rPr>
            </w:pPr>
            <w:r>
              <w:rPr>
                <w:sz w:val="22"/>
                <w:szCs w:val="22"/>
              </w:rPr>
              <w:t>Desde comunicaciones se compartió la tarifa del streaming $2.300.000 sin IVA y se cuenta con el acompañamiento de la Secretaría de Inclusión con el Interprete de Señas.</w:t>
            </w:r>
          </w:p>
          <w:p w14:paraId="4D91A718" w14:textId="77777777" w:rsidR="004D74AD" w:rsidRDefault="004D74AD" w:rsidP="004D74AD">
            <w:pPr>
              <w:spacing w:line="360" w:lineRule="auto"/>
              <w:ind w:left="360"/>
              <w:jc w:val="both"/>
              <w:rPr>
                <w:sz w:val="22"/>
                <w:szCs w:val="22"/>
              </w:rPr>
            </w:pPr>
          </w:p>
          <w:p w14:paraId="67C41D1B" w14:textId="77777777" w:rsidR="004D74AD" w:rsidRDefault="004D74AD" w:rsidP="00C32B9E">
            <w:pPr>
              <w:spacing w:line="360" w:lineRule="auto"/>
              <w:jc w:val="both"/>
              <w:rPr>
                <w:sz w:val="22"/>
                <w:szCs w:val="22"/>
              </w:rPr>
            </w:pPr>
            <w:r>
              <w:rPr>
                <w:sz w:val="22"/>
                <w:szCs w:val="22"/>
              </w:rPr>
              <w:t>La jefe de Control Interno preguntó qué enfoque se le van a dar a las preguntas que se van a realizar desde el público:</w:t>
            </w:r>
          </w:p>
          <w:p w14:paraId="699D8965" w14:textId="77777777" w:rsidR="004D74AD" w:rsidRPr="004D74AD" w:rsidRDefault="004D74AD" w:rsidP="004D74AD">
            <w:pPr>
              <w:pStyle w:val="Prrafodelista"/>
              <w:numPr>
                <w:ilvl w:val="0"/>
                <w:numId w:val="24"/>
              </w:numPr>
              <w:spacing w:line="360" w:lineRule="auto"/>
              <w:jc w:val="both"/>
              <w:rPr>
                <w:rFonts w:ascii="Arial" w:hAnsi="Arial" w:cs="Arial"/>
                <w:sz w:val="22"/>
                <w:szCs w:val="22"/>
              </w:rPr>
            </w:pPr>
            <w:r w:rsidRPr="004D74AD">
              <w:rPr>
                <w:rFonts w:ascii="Arial" w:hAnsi="Arial" w:cs="Arial"/>
                <w:sz w:val="22"/>
                <w:szCs w:val="22"/>
              </w:rPr>
              <w:t>¿Por qué tanta saturación en el servicio de maternas?</w:t>
            </w:r>
          </w:p>
          <w:p w14:paraId="5BACD9CE" w14:textId="77777777" w:rsidR="004D74AD" w:rsidRPr="004D74AD" w:rsidRDefault="004D74AD" w:rsidP="004D74AD">
            <w:pPr>
              <w:pStyle w:val="Prrafodelista"/>
              <w:numPr>
                <w:ilvl w:val="0"/>
                <w:numId w:val="24"/>
              </w:numPr>
              <w:spacing w:line="360" w:lineRule="auto"/>
              <w:jc w:val="both"/>
              <w:rPr>
                <w:rFonts w:ascii="Arial" w:hAnsi="Arial" w:cs="Arial"/>
                <w:sz w:val="22"/>
                <w:szCs w:val="22"/>
              </w:rPr>
            </w:pPr>
            <w:r w:rsidRPr="004D74AD">
              <w:rPr>
                <w:rFonts w:ascii="Arial" w:hAnsi="Arial" w:cs="Arial"/>
                <w:sz w:val="22"/>
                <w:szCs w:val="22"/>
              </w:rPr>
              <w:t>¿Qué actividades y servicios se están fortaleciendo en la Unidad Cardioneurovascular?</w:t>
            </w:r>
          </w:p>
          <w:p w14:paraId="112CA62E" w14:textId="77777777" w:rsidR="004D74AD" w:rsidRPr="004D74AD" w:rsidRDefault="004D74AD" w:rsidP="004D74AD">
            <w:pPr>
              <w:pStyle w:val="Prrafodelista"/>
              <w:numPr>
                <w:ilvl w:val="0"/>
                <w:numId w:val="24"/>
              </w:numPr>
              <w:spacing w:line="360" w:lineRule="auto"/>
              <w:jc w:val="both"/>
              <w:rPr>
                <w:rFonts w:ascii="Arial" w:hAnsi="Arial" w:cs="Arial"/>
                <w:sz w:val="22"/>
                <w:szCs w:val="22"/>
              </w:rPr>
            </w:pPr>
            <w:r w:rsidRPr="004D74AD">
              <w:rPr>
                <w:rFonts w:ascii="Arial" w:hAnsi="Arial" w:cs="Arial"/>
                <w:sz w:val="22"/>
                <w:szCs w:val="22"/>
              </w:rPr>
              <w:t>Unidad Oncológica</w:t>
            </w:r>
          </w:p>
          <w:p w14:paraId="78EFED3A" w14:textId="77777777" w:rsidR="004D74AD" w:rsidRPr="004D74AD" w:rsidRDefault="004D74AD" w:rsidP="004D74AD">
            <w:pPr>
              <w:pStyle w:val="Prrafodelista"/>
              <w:numPr>
                <w:ilvl w:val="0"/>
                <w:numId w:val="24"/>
              </w:numPr>
              <w:spacing w:line="360" w:lineRule="auto"/>
              <w:jc w:val="both"/>
              <w:rPr>
                <w:rFonts w:ascii="Arial" w:hAnsi="Arial" w:cs="Arial"/>
                <w:sz w:val="22"/>
                <w:szCs w:val="22"/>
              </w:rPr>
            </w:pPr>
            <w:r w:rsidRPr="004D74AD">
              <w:rPr>
                <w:rFonts w:ascii="Arial" w:hAnsi="Arial" w:cs="Arial"/>
                <w:sz w:val="22"/>
                <w:szCs w:val="22"/>
              </w:rPr>
              <w:t>Educación en salud mental (</w:t>
            </w:r>
            <w:r w:rsidR="004C665A">
              <w:rPr>
                <w:rFonts w:ascii="Arial" w:hAnsi="Arial" w:cs="Arial"/>
                <w:sz w:val="22"/>
                <w:szCs w:val="22"/>
              </w:rPr>
              <w:t>Opcional</w:t>
            </w:r>
            <w:r w:rsidRPr="004D74AD">
              <w:rPr>
                <w:rFonts w:ascii="Arial" w:hAnsi="Arial" w:cs="Arial"/>
                <w:sz w:val="22"/>
                <w:szCs w:val="22"/>
              </w:rPr>
              <w:t>).</w:t>
            </w:r>
          </w:p>
          <w:p w14:paraId="276CC4F4" w14:textId="77777777" w:rsidR="009D4210" w:rsidRDefault="004D74AD" w:rsidP="00C32B9E">
            <w:pPr>
              <w:spacing w:line="360" w:lineRule="auto"/>
              <w:jc w:val="both"/>
              <w:rPr>
                <w:sz w:val="22"/>
                <w:szCs w:val="22"/>
              </w:rPr>
            </w:pPr>
            <w:r w:rsidRPr="003D3BC4">
              <w:rPr>
                <w:sz w:val="22"/>
                <w:szCs w:val="22"/>
              </w:rPr>
              <w:t>Estas preguntas las realizarán diferentes personas del público</w:t>
            </w:r>
            <w:r>
              <w:rPr>
                <w:sz w:val="22"/>
                <w:szCs w:val="22"/>
              </w:rPr>
              <w:t xml:space="preserve"> participante de la Rendición de Cuentas.</w:t>
            </w:r>
          </w:p>
          <w:p w14:paraId="12CC9A49" w14:textId="77777777" w:rsidR="009D4210" w:rsidRDefault="009D4210" w:rsidP="009D4210">
            <w:pPr>
              <w:spacing w:line="360" w:lineRule="auto"/>
              <w:ind w:left="720"/>
              <w:jc w:val="both"/>
              <w:rPr>
                <w:sz w:val="22"/>
                <w:szCs w:val="22"/>
              </w:rPr>
            </w:pPr>
          </w:p>
          <w:p w14:paraId="4E47AD99" w14:textId="77777777" w:rsidR="009D4210" w:rsidRDefault="009D4210" w:rsidP="00C32B9E">
            <w:pPr>
              <w:spacing w:line="360" w:lineRule="auto"/>
              <w:jc w:val="both"/>
              <w:rPr>
                <w:sz w:val="22"/>
                <w:szCs w:val="22"/>
              </w:rPr>
            </w:pPr>
            <w:r>
              <w:rPr>
                <w:sz w:val="22"/>
                <w:szCs w:val="22"/>
              </w:rPr>
              <w:t>Se propone realizar invitación física a la contraloría y a un representante de los profesores de la Universidad de Envigado.</w:t>
            </w:r>
          </w:p>
          <w:p w14:paraId="2EDBA093" w14:textId="77777777" w:rsidR="003E026E" w:rsidRDefault="003E026E" w:rsidP="00996430">
            <w:pPr>
              <w:spacing w:line="360" w:lineRule="auto"/>
              <w:ind w:left="360"/>
              <w:jc w:val="both"/>
              <w:rPr>
                <w:color w:val="000000"/>
                <w:sz w:val="22"/>
                <w:szCs w:val="22"/>
              </w:rPr>
            </w:pPr>
          </w:p>
          <w:p w14:paraId="3AABE0A6" w14:textId="77777777" w:rsidR="00EA2E3A" w:rsidRPr="00767DC3" w:rsidRDefault="00EA2E3A" w:rsidP="00C32B9E">
            <w:pPr>
              <w:spacing w:line="360" w:lineRule="auto"/>
              <w:jc w:val="both"/>
              <w:rPr>
                <w:color w:val="000000"/>
                <w:sz w:val="22"/>
                <w:szCs w:val="22"/>
              </w:rPr>
            </w:pPr>
            <w:r w:rsidRPr="00EA2E3A">
              <w:rPr>
                <w:color w:val="000000"/>
                <w:sz w:val="22"/>
                <w:szCs w:val="22"/>
              </w:rPr>
              <w:t xml:space="preserve">Luego de la </w:t>
            </w:r>
            <w:r>
              <w:rPr>
                <w:color w:val="000000"/>
                <w:sz w:val="22"/>
                <w:szCs w:val="22"/>
              </w:rPr>
              <w:t>Audiencia Pública de R</w:t>
            </w:r>
            <w:r w:rsidRPr="00EA2E3A">
              <w:rPr>
                <w:color w:val="000000"/>
                <w:sz w:val="22"/>
                <w:szCs w:val="22"/>
              </w:rPr>
              <w:t xml:space="preserve">endición de </w:t>
            </w:r>
            <w:r>
              <w:rPr>
                <w:color w:val="000000"/>
                <w:sz w:val="22"/>
                <w:szCs w:val="22"/>
              </w:rPr>
              <w:t>C</w:t>
            </w:r>
            <w:r w:rsidRPr="00EA2E3A">
              <w:rPr>
                <w:color w:val="000000"/>
                <w:sz w:val="22"/>
                <w:szCs w:val="22"/>
              </w:rPr>
              <w:t xml:space="preserve">uentas se debe </w:t>
            </w:r>
            <w:r>
              <w:rPr>
                <w:color w:val="000000"/>
                <w:sz w:val="22"/>
                <w:szCs w:val="22"/>
              </w:rPr>
              <w:t xml:space="preserve">reunir nuevamente el Comité de Rendición de cuentas </w:t>
            </w:r>
            <w:r w:rsidR="004C665A">
              <w:rPr>
                <w:color w:val="000000"/>
                <w:sz w:val="22"/>
                <w:szCs w:val="22"/>
              </w:rPr>
              <w:t>e</w:t>
            </w:r>
            <w:r w:rsidRPr="00EA2E3A">
              <w:rPr>
                <w:color w:val="000000"/>
                <w:sz w:val="22"/>
                <w:szCs w:val="22"/>
              </w:rPr>
              <w:t xml:space="preserve">n </w:t>
            </w:r>
            <w:r>
              <w:rPr>
                <w:color w:val="000000"/>
                <w:sz w:val="22"/>
                <w:szCs w:val="22"/>
              </w:rPr>
              <w:t xml:space="preserve">un máximo de </w:t>
            </w:r>
            <w:r w:rsidRPr="00EA2E3A">
              <w:rPr>
                <w:color w:val="000000"/>
                <w:sz w:val="22"/>
                <w:szCs w:val="22"/>
              </w:rPr>
              <w:t>10 días hábiles</w:t>
            </w:r>
            <w:r>
              <w:rPr>
                <w:color w:val="000000"/>
                <w:sz w:val="22"/>
                <w:szCs w:val="22"/>
              </w:rPr>
              <w:t xml:space="preserve"> para levantar el acta de evaluación de la gestión realizada</w:t>
            </w:r>
            <w:r w:rsidR="009D4210">
              <w:rPr>
                <w:color w:val="000000"/>
                <w:sz w:val="22"/>
                <w:szCs w:val="22"/>
              </w:rPr>
              <w:t xml:space="preserve"> y se debe publicar en las carteleras sin listados de asistencia.</w:t>
            </w:r>
          </w:p>
          <w:p w14:paraId="6ED61173" w14:textId="77777777" w:rsidR="006F4B2B" w:rsidRDefault="006F4B2B" w:rsidP="00996430">
            <w:pPr>
              <w:spacing w:line="360" w:lineRule="auto"/>
              <w:ind w:left="360"/>
              <w:jc w:val="both"/>
              <w:rPr>
                <w:sz w:val="21"/>
                <w:szCs w:val="21"/>
              </w:rPr>
            </w:pPr>
            <w:r>
              <w:rPr>
                <w:sz w:val="21"/>
                <w:szCs w:val="21"/>
              </w:rPr>
              <w:t xml:space="preserve">                          </w:t>
            </w:r>
            <w:r>
              <w:rPr>
                <w:sz w:val="21"/>
                <w:szCs w:val="21"/>
              </w:rPr>
              <w:tab/>
            </w:r>
            <w:r>
              <w:rPr>
                <w:sz w:val="21"/>
                <w:szCs w:val="21"/>
              </w:rPr>
              <w:tab/>
            </w:r>
          </w:p>
          <w:tbl>
            <w:tblPr>
              <w:tblW w:w="10490" w:type="dxa"/>
              <w:tblLayout w:type="fixed"/>
              <w:tblCellMar>
                <w:left w:w="115" w:type="dxa"/>
                <w:right w:w="115" w:type="dxa"/>
              </w:tblCellMar>
              <w:tblLook w:val="0000" w:firstRow="0" w:lastRow="0" w:firstColumn="0" w:lastColumn="0" w:noHBand="0" w:noVBand="0"/>
            </w:tblPr>
            <w:tblGrid>
              <w:gridCol w:w="5226"/>
              <w:gridCol w:w="2996"/>
              <w:gridCol w:w="2268"/>
            </w:tblGrid>
            <w:tr w:rsidR="00996430" w:rsidRPr="000D5B7A" w14:paraId="6C6FC6E1" w14:textId="77777777" w:rsidTr="00EA2E3A">
              <w:trPr>
                <w:trHeight w:val="431"/>
              </w:trPr>
              <w:tc>
                <w:tcPr>
                  <w:tcW w:w="5226" w:type="dxa"/>
                  <w:tcBorders>
                    <w:top w:val="single" w:sz="4" w:space="0" w:color="auto"/>
                    <w:left w:val="single" w:sz="4" w:space="0" w:color="auto"/>
                    <w:bottom w:val="single" w:sz="4" w:space="0" w:color="auto"/>
                    <w:right w:val="single" w:sz="4" w:space="0" w:color="auto"/>
                  </w:tcBorders>
                  <w:shd w:val="clear" w:color="auto" w:fill="auto"/>
                  <w:vAlign w:val="center"/>
                </w:tcPr>
                <w:p w14:paraId="25685E1E" w14:textId="77777777" w:rsidR="00996430" w:rsidRPr="00B31B7F" w:rsidRDefault="00996430" w:rsidP="009F45F6">
                  <w:pPr>
                    <w:pStyle w:val="Textodecampo"/>
                    <w:numPr>
                      <w:ilvl w:val="0"/>
                      <w:numId w:val="18"/>
                    </w:numPr>
                    <w:suppressAutoHyphens w:val="0"/>
                    <w:jc w:val="center"/>
                    <w:rPr>
                      <w:b/>
                      <w:bCs/>
                      <w:sz w:val="22"/>
                      <w:szCs w:val="22"/>
                      <w:lang w:val="es-ES"/>
                    </w:rPr>
                  </w:pPr>
                  <w:r w:rsidRPr="00B31B7F">
                    <w:rPr>
                      <w:b/>
                      <w:bCs/>
                      <w:sz w:val="22"/>
                      <w:szCs w:val="22"/>
                      <w:lang w:val="es-ES"/>
                    </w:rPr>
                    <w:t>TAREAS ASIGNADAS</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2FEF69C2" w14:textId="77777777" w:rsidR="00996430" w:rsidRPr="00B31B7F" w:rsidRDefault="00996430" w:rsidP="00996430">
                  <w:pPr>
                    <w:pStyle w:val="Etiquetadecampo"/>
                    <w:jc w:val="center"/>
                    <w:rPr>
                      <w:sz w:val="22"/>
                      <w:szCs w:val="22"/>
                      <w:lang w:val="es-ES"/>
                    </w:rPr>
                  </w:pPr>
                  <w:bookmarkStart w:id="3" w:name="MinutePersonResponsible"/>
                  <w:r w:rsidRPr="00B31B7F">
                    <w:rPr>
                      <w:sz w:val="22"/>
                      <w:szCs w:val="22"/>
                      <w:lang w:val="es-ES"/>
                    </w:rPr>
                    <w:t>RESPONSABLE</w:t>
                  </w:r>
                  <w:bookmarkEnd w:id="3"/>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B90E8C" w14:textId="77777777" w:rsidR="00996430" w:rsidRPr="00B31B7F" w:rsidRDefault="00996430" w:rsidP="00996430">
                  <w:pPr>
                    <w:pStyle w:val="Etiquetadecampo"/>
                    <w:jc w:val="center"/>
                    <w:rPr>
                      <w:sz w:val="22"/>
                      <w:szCs w:val="22"/>
                      <w:lang w:val="es-ES"/>
                    </w:rPr>
                  </w:pPr>
                  <w:bookmarkStart w:id="4" w:name="MinuteDeadline"/>
                  <w:r w:rsidRPr="00B31B7F">
                    <w:rPr>
                      <w:sz w:val="22"/>
                      <w:szCs w:val="22"/>
                      <w:lang w:val="es-ES"/>
                    </w:rPr>
                    <w:t>FECHA LÍMITE</w:t>
                  </w:r>
                  <w:bookmarkEnd w:id="4"/>
                </w:p>
              </w:tc>
            </w:tr>
            <w:tr w:rsidR="00996430" w:rsidRPr="008B6394" w14:paraId="25C6C9D9" w14:textId="77777777" w:rsidTr="00EA2E3A">
              <w:trPr>
                <w:trHeight w:hRule="exact" w:val="1073"/>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172DA485" w14:textId="77777777" w:rsidR="00996430" w:rsidRPr="00B31B7F" w:rsidRDefault="00996430" w:rsidP="00B31B7F">
                  <w:pPr>
                    <w:pStyle w:val="Elementosdeaccin"/>
                    <w:numPr>
                      <w:ilvl w:val="0"/>
                      <w:numId w:val="0"/>
                    </w:numPr>
                    <w:jc w:val="both"/>
                    <w:rPr>
                      <w:sz w:val="24"/>
                      <w:szCs w:val="24"/>
                      <w:lang w:val="es-ES"/>
                    </w:rPr>
                  </w:pPr>
                  <w:r w:rsidRPr="00B31B7F">
                    <w:rPr>
                      <w:sz w:val="24"/>
                      <w:szCs w:val="24"/>
                      <w:lang w:val="es-ES"/>
                    </w:rPr>
                    <w:t xml:space="preserve">1. </w:t>
                  </w:r>
                  <w:r w:rsidR="00B176A3">
                    <w:rPr>
                      <w:sz w:val="24"/>
                      <w:szCs w:val="24"/>
                      <w:lang w:val="es-ES"/>
                    </w:rPr>
                    <w:t>Publicar Informe de Gestión 202</w:t>
                  </w:r>
                  <w:r w:rsidR="004D74AD">
                    <w:rPr>
                      <w:sz w:val="24"/>
                      <w:szCs w:val="24"/>
                      <w:lang w:val="es-ES"/>
                    </w:rPr>
                    <w:t>3</w:t>
                  </w:r>
                  <w:r w:rsidR="00B176A3">
                    <w:rPr>
                      <w:sz w:val="24"/>
                      <w:szCs w:val="24"/>
                      <w:lang w:val="es-ES"/>
                    </w:rPr>
                    <w:t xml:space="preserve"> en la página web</w:t>
                  </w:r>
                  <w:r w:rsidR="00642768">
                    <w:rPr>
                      <w:sz w:val="24"/>
                      <w:szCs w:val="24"/>
                      <w:lang w:val="es-ES"/>
                    </w:rPr>
                    <w:t xml:space="preserve"> y difusión formulario Participación Ciudadana </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4D0D42AE" w14:textId="77777777" w:rsidR="00EA2E3A" w:rsidRDefault="00EA2E3A" w:rsidP="00996430">
                  <w:pPr>
                    <w:pStyle w:val="Elementosdeaccin"/>
                    <w:numPr>
                      <w:ilvl w:val="0"/>
                      <w:numId w:val="0"/>
                    </w:numPr>
                    <w:rPr>
                      <w:sz w:val="22"/>
                      <w:szCs w:val="22"/>
                      <w:lang w:val="es-ES"/>
                    </w:rPr>
                  </w:pPr>
                  <w:r>
                    <w:rPr>
                      <w:sz w:val="22"/>
                      <w:szCs w:val="22"/>
                      <w:lang w:val="es-ES"/>
                    </w:rPr>
                    <w:t>Jefe Oficina Planeación y Proyectos</w:t>
                  </w:r>
                </w:p>
                <w:p w14:paraId="10C3E82D" w14:textId="77777777" w:rsidR="00EA2E3A" w:rsidRDefault="00EA2E3A" w:rsidP="00996430">
                  <w:pPr>
                    <w:pStyle w:val="Elementosdeaccin"/>
                    <w:numPr>
                      <w:ilvl w:val="0"/>
                      <w:numId w:val="0"/>
                    </w:numPr>
                    <w:rPr>
                      <w:sz w:val="22"/>
                      <w:szCs w:val="22"/>
                      <w:lang w:val="es-ES"/>
                    </w:rPr>
                  </w:pPr>
                  <w:r>
                    <w:rPr>
                      <w:sz w:val="22"/>
                      <w:szCs w:val="22"/>
                      <w:lang w:val="es-ES"/>
                    </w:rPr>
                    <w:t>Comunicaciones</w:t>
                  </w:r>
                </w:p>
                <w:p w14:paraId="46AECD74" w14:textId="77777777" w:rsidR="00EA2E3A" w:rsidRDefault="00EA2E3A" w:rsidP="00996430">
                  <w:pPr>
                    <w:pStyle w:val="Elementosdeaccin"/>
                    <w:numPr>
                      <w:ilvl w:val="0"/>
                      <w:numId w:val="0"/>
                    </w:numPr>
                    <w:rPr>
                      <w:sz w:val="22"/>
                      <w:szCs w:val="22"/>
                      <w:lang w:val="es-ES"/>
                    </w:rPr>
                  </w:pPr>
                </w:p>
                <w:p w14:paraId="3B0CC371" w14:textId="77777777" w:rsidR="00996430" w:rsidRPr="00B31B7F" w:rsidRDefault="00EA2E3A" w:rsidP="00996430">
                  <w:pPr>
                    <w:pStyle w:val="Elementosdeaccin"/>
                    <w:numPr>
                      <w:ilvl w:val="0"/>
                      <w:numId w:val="0"/>
                    </w:numPr>
                    <w:rPr>
                      <w:sz w:val="22"/>
                      <w:szCs w:val="22"/>
                      <w:lang w:val="es-ES"/>
                    </w:rPr>
                  </w:pPr>
                  <w:r>
                    <w:rPr>
                      <w:sz w:val="22"/>
                      <w:szCs w:val="22"/>
                      <w:lang w:val="es-ES"/>
                    </w:rPr>
                    <w:t>Comun</w:t>
                  </w:r>
                  <w:r w:rsidR="00996430" w:rsidRPr="00B31B7F">
                    <w:rPr>
                      <w:sz w:val="22"/>
                      <w:szCs w:val="22"/>
                      <w:lang w:val="es-ES"/>
                    </w:rPr>
                    <w:t>ra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B299E5" w14:textId="1C4AE19F" w:rsidR="00996430" w:rsidRPr="00B31B7F" w:rsidRDefault="00B176A3" w:rsidP="00996430">
                  <w:pPr>
                    <w:pStyle w:val="Elementosdeaccin"/>
                    <w:numPr>
                      <w:ilvl w:val="0"/>
                      <w:numId w:val="0"/>
                    </w:numPr>
                    <w:rPr>
                      <w:sz w:val="22"/>
                      <w:szCs w:val="22"/>
                      <w:lang w:val="es-ES"/>
                    </w:rPr>
                  </w:pPr>
                  <w:r>
                    <w:rPr>
                      <w:sz w:val="22"/>
                      <w:szCs w:val="22"/>
                      <w:lang w:val="es-ES"/>
                    </w:rPr>
                    <w:t>2</w:t>
                  </w:r>
                  <w:r w:rsidR="00C32B9E">
                    <w:rPr>
                      <w:sz w:val="22"/>
                      <w:szCs w:val="22"/>
                      <w:lang w:val="es-ES"/>
                    </w:rPr>
                    <w:t>5</w:t>
                  </w:r>
                  <w:r>
                    <w:rPr>
                      <w:sz w:val="22"/>
                      <w:szCs w:val="22"/>
                      <w:lang w:val="es-ES"/>
                    </w:rPr>
                    <w:t xml:space="preserve"> de marzo </w:t>
                  </w:r>
                  <w:r w:rsidR="00643398">
                    <w:rPr>
                      <w:sz w:val="22"/>
                      <w:szCs w:val="22"/>
                      <w:lang w:val="es-ES"/>
                    </w:rPr>
                    <w:t>202</w:t>
                  </w:r>
                  <w:r w:rsidR="004D74AD">
                    <w:rPr>
                      <w:sz w:val="22"/>
                      <w:szCs w:val="22"/>
                      <w:lang w:val="es-ES"/>
                    </w:rPr>
                    <w:t>4</w:t>
                  </w:r>
                </w:p>
              </w:tc>
            </w:tr>
            <w:tr w:rsidR="00996430" w:rsidRPr="008B6394" w14:paraId="1EC122FA" w14:textId="77777777" w:rsidTr="00C32B9E">
              <w:trPr>
                <w:trHeight w:hRule="exact" w:val="2227"/>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563A53C9" w14:textId="0AF40DC0" w:rsidR="00996430" w:rsidRPr="00B31B7F" w:rsidRDefault="00996430" w:rsidP="00EA2E3A">
                  <w:pPr>
                    <w:pStyle w:val="Elementosdeaccin"/>
                    <w:numPr>
                      <w:ilvl w:val="0"/>
                      <w:numId w:val="0"/>
                    </w:numPr>
                    <w:jc w:val="both"/>
                    <w:rPr>
                      <w:sz w:val="24"/>
                      <w:szCs w:val="24"/>
                      <w:lang w:val="es-ES"/>
                    </w:rPr>
                  </w:pPr>
                  <w:r w:rsidRPr="00B31B7F">
                    <w:rPr>
                      <w:sz w:val="24"/>
                      <w:szCs w:val="24"/>
                      <w:lang w:val="es-ES"/>
                    </w:rPr>
                    <w:lastRenderedPageBreak/>
                    <w:t>2. Reportar a la Supersalud la fecha de la rendición de</w:t>
                  </w:r>
                  <w:r w:rsidR="00EA2E3A">
                    <w:rPr>
                      <w:sz w:val="24"/>
                      <w:szCs w:val="24"/>
                      <w:lang w:val="es-ES"/>
                    </w:rPr>
                    <w:t xml:space="preserve"> c</w:t>
                  </w:r>
                  <w:r w:rsidRPr="00B31B7F">
                    <w:rPr>
                      <w:sz w:val="24"/>
                      <w:szCs w:val="24"/>
                      <w:lang w:val="es-ES"/>
                    </w:rPr>
                    <w:t>uentas</w:t>
                  </w:r>
                  <w:r w:rsidR="00C32B9E">
                    <w:rPr>
                      <w:sz w:val="24"/>
                      <w:szCs w:val="24"/>
                      <w:lang w:val="es-ES"/>
                    </w:rPr>
                    <w:t xml:space="preserve"> en archivo tipo GT003 a través de la plataforma NRVCC</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16AD2A93" w14:textId="77777777" w:rsidR="00996430" w:rsidRPr="00B31B7F" w:rsidRDefault="008D174E" w:rsidP="00996430">
                  <w:pPr>
                    <w:pStyle w:val="Elementosdeaccin"/>
                    <w:numPr>
                      <w:ilvl w:val="0"/>
                      <w:numId w:val="0"/>
                    </w:numPr>
                    <w:rPr>
                      <w:sz w:val="22"/>
                      <w:szCs w:val="22"/>
                      <w:lang w:val="es-ES"/>
                    </w:rPr>
                  </w:pPr>
                  <w:r>
                    <w:rPr>
                      <w:sz w:val="22"/>
                      <w:szCs w:val="22"/>
                      <w:lang w:val="es-ES"/>
                    </w:rPr>
                    <w:t>Comunicaciones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471A1B" w14:textId="75939F15" w:rsidR="00996430" w:rsidRPr="00B31B7F" w:rsidRDefault="00C32B9E" w:rsidP="00C32B9E">
                  <w:pPr>
                    <w:pStyle w:val="Elementosdeaccin"/>
                    <w:numPr>
                      <w:ilvl w:val="0"/>
                      <w:numId w:val="0"/>
                    </w:numPr>
                    <w:rPr>
                      <w:sz w:val="22"/>
                      <w:szCs w:val="22"/>
                      <w:lang w:val="es-ES"/>
                    </w:rPr>
                  </w:pPr>
                  <w:r>
                    <w:rPr>
                      <w:sz w:val="22"/>
                      <w:szCs w:val="22"/>
                      <w:lang w:val="es-ES"/>
                    </w:rPr>
                    <w:t>4 de Abril de 2024 (20 días calendario antes de la realización de la audiencia pública de rendición de cuentas y hasta el 10 de abril)</w:t>
                  </w:r>
                </w:p>
              </w:tc>
            </w:tr>
            <w:tr w:rsidR="00996430" w:rsidRPr="008B6394" w14:paraId="2A86FA8F" w14:textId="77777777" w:rsidTr="00EA2E3A">
              <w:trPr>
                <w:trHeight w:hRule="exact" w:val="930"/>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726787E4" w14:textId="77777777" w:rsidR="00996430" w:rsidRPr="00B31B7F" w:rsidRDefault="00996430" w:rsidP="00996430">
                  <w:pPr>
                    <w:pStyle w:val="Elementosdeaccin"/>
                    <w:numPr>
                      <w:ilvl w:val="0"/>
                      <w:numId w:val="0"/>
                    </w:numPr>
                    <w:jc w:val="both"/>
                    <w:rPr>
                      <w:sz w:val="24"/>
                      <w:szCs w:val="24"/>
                      <w:lang w:val="es-ES"/>
                    </w:rPr>
                  </w:pPr>
                  <w:r w:rsidRPr="00B31B7F">
                    <w:rPr>
                      <w:sz w:val="24"/>
                      <w:szCs w:val="24"/>
                      <w:lang w:val="es-ES"/>
                    </w:rPr>
                    <w:t xml:space="preserve">3. Ejecutar las acciones definidas en el numeral 2 </w:t>
                  </w:r>
                  <w:r w:rsidR="00B176A3">
                    <w:rPr>
                      <w:sz w:val="24"/>
                      <w:szCs w:val="24"/>
                      <w:lang w:val="es-ES"/>
                    </w:rPr>
                    <w:t xml:space="preserve">de esta acta </w:t>
                  </w:r>
                  <w:r w:rsidRPr="00B31B7F">
                    <w:rPr>
                      <w:sz w:val="24"/>
                      <w:szCs w:val="24"/>
                      <w:lang w:val="es-ES"/>
                    </w:rPr>
                    <w:t xml:space="preserve">para la logística y publicaciones respectivas </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08D52314" w14:textId="77777777" w:rsidR="00996430" w:rsidRPr="00B31B7F" w:rsidRDefault="00996430" w:rsidP="00996430">
                  <w:pPr>
                    <w:pStyle w:val="Elementosdeaccin"/>
                    <w:numPr>
                      <w:ilvl w:val="0"/>
                      <w:numId w:val="0"/>
                    </w:numPr>
                    <w:rPr>
                      <w:sz w:val="22"/>
                      <w:szCs w:val="22"/>
                      <w:lang w:val="es-ES"/>
                    </w:rPr>
                  </w:pPr>
                  <w:r w:rsidRPr="00B31B7F">
                    <w:rPr>
                      <w:sz w:val="22"/>
                      <w:szCs w:val="22"/>
                      <w:lang w:val="es-ES"/>
                    </w:rPr>
                    <w:t>Comité de Rendición de Cuentas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F6372" w14:textId="77777777" w:rsidR="00996430" w:rsidRPr="00B31B7F" w:rsidRDefault="00996430" w:rsidP="00996430">
                  <w:pPr>
                    <w:pStyle w:val="Elementosdeaccin"/>
                    <w:numPr>
                      <w:ilvl w:val="0"/>
                      <w:numId w:val="0"/>
                    </w:numPr>
                    <w:rPr>
                      <w:sz w:val="22"/>
                      <w:szCs w:val="22"/>
                      <w:lang w:val="es-ES"/>
                    </w:rPr>
                  </w:pPr>
                  <w:r w:rsidRPr="00B31B7F">
                    <w:rPr>
                      <w:sz w:val="22"/>
                      <w:szCs w:val="22"/>
                      <w:lang w:val="es-ES"/>
                    </w:rPr>
                    <w:t xml:space="preserve">Del </w:t>
                  </w:r>
                  <w:r w:rsidR="00EA2E3A">
                    <w:rPr>
                      <w:sz w:val="22"/>
                      <w:szCs w:val="22"/>
                      <w:lang w:val="es-ES"/>
                    </w:rPr>
                    <w:t>2</w:t>
                  </w:r>
                  <w:r w:rsidR="00642768">
                    <w:rPr>
                      <w:sz w:val="22"/>
                      <w:szCs w:val="22"/>
                      <w:lang w:val="es-ES"/>
                    </w:rPr>
                    <w:t>2</w:t>
                  </w:r>
                  <w:r w:rsidR="00B23F13">
                    <w:rPr>
                      <w:sz w:val="22"/>
                      <w:szCs w:val="22"/>
                      <w:lang w:val="es-ES"/>
                    </w:rPr>
                    <w:t xml:space="preserve"> de </w:t>
                  </w:r>
                  <w:r w:rsidR="00EA2E3A">
                    <w:rPr>
                      <w:sz w:val="22"/>
                      <w:szCs w:val="22"/>
                      <w:lang w:val="es-ES"/>
                    </w:rPr>
                    <w:t>marzo</w:t>
                  </w:r>
                  <w:r w:rsidR="00B23F13">
                    <w:rPr>
                      <w:sz w:val="22"/>
                      <w:szCs w:val="22"/>
                      <w:lang w:val="es-ES"/>
                    </w:rPr>
                    <w:t xml:space="preserve"> al </w:t>
                  </w:r>
                  <w:r w:rsidR="00EA2E3A">
                    <w:rPr>
                      <w:sz w:val="22"/>
                      <w:szCs w:val="22"/>
                      <w:lang w:val="es-ES"/>
                    </w:rPr>
                    <w:t>25 de abril de 202</w:t>
                  </w:r>
                  <w:r w:rsidR="00642768">
                    <w:rPr>
                      <w:sz w:val="22"/>
                      <w:szCs w:val="22"/>
                      <w:lang w:val="es-ES"/>
                    </w:rPr>
                    <w:t>4</w:t>
                  </w:r>
                </w:p>
              </w:tc>
            </w:tr>
            <w:tr w:rsidR="00996430" w:rsidRPr="002741D9" w14:paraId="1DCC2B06" w14:textId="77777777" w:rsidTr="00996430">
              <w:trPr>
                <w:trHeight w:hRule="exact" w:val="357"/>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17471A64" w14:textId="77777777" w:rsidR="00996430" w:rsidRPr="003705C4" w:rsidRDefault="00996430" w:rsidP="00B176A3">
                  <w:pPr>
                    <w:pStyle w:val="Textodecampo"/>
                    <w:numPr>
                      <w:ilvl w:val="0"/>
                      <w:numId w:val="18"/>
                    </w:numPr>
                    <w:jc w:val="center"/>
                    <w:rPr>
                      <w:b/>
                      <w:bCs/>
                      <w:sz w:val="24"/>
                      <w:szCs w:val="24"/>
                      <w:lang w:val="es-ES"/>
                    </w:rPr>
                  </w:pPr>
                  <w:r w:rsidRPr="003705C4">
                    <w:rPr>
                      <w:b/>
                      <w:bCs/>
                      <w:sz w:val="24"/>
                      <w:szCs w:val="24"/>
                      <w:lang w:val="es-ES"/>
                    </w:rPr>
                    <w:t>OBSERVACIONES</w:t>
                  </w:r>
                </w:p>
              </w:tc>
            </w:tr>
            <w:tr w:rsidR="00996430" w:rsidRPr="00976FD8" w14:paraId="2A970E2B" w14:textId="77777777" w:rsidTr="00996430">
              <w:trPr>
                <w:trHeight w:val="887"/>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3C9B3D9A" w14:textId="77777777" w:rsidR="00996430" w:rsidRPr="0051603A" w:rsidRDefault="00996430" w:rsidP="00996430">
                  <w:pPr>
                    <w:pStyle w:val="Prrafodelista"/>
                    <w:numPr>
                      <w:ilvl w:val="0"/>
                      <w:numId w:val="14"/>
                    </w:numPr>
                    <w:jc w:val="both"/>
                    <w:rPr>
                      <w:lang w:val="es-ES"/>
                    </w:rPr>
                  </w:pPr>
                  <w:r w:rsidRPr="00996430">
                    <w:rPr>
                      <w:rFonts w:ascii="Arial" w:hAnsi="Arial" w:cs="Arial"/>
                      <w:color w:val="000000"/>
                      <w:lang w:val="es-ES"/>
                    </w:rPr>
                    <w:t xml:space="preserve">Se </w:t>
                  </w:r>
                  <w:r>
                    <w:rPr>
                      <w:rFonts w:ascii="Arial" w:hAnsi="Arial" w:cs="Arial"/>
                      <w:color w:val="000000"/>
                      <w:lang w:val="es-ES"/>
                    </w:rPr>
                    <w:t>programa próxima reunión dentro de los 10 días siguientes a realizada la audiencia pública con el objetivo de evaluar los resultados y analizar las propuestas recibidas durante la misma y respuesta a preguntas pendientes por resolver.</w:t>
                  </w:r>
                </w:p>
              </w:tc>
            </w:tr>
          </w:tbl>
          <w:p w14:paraId="00075D91" w14:textId="77777777" w:rsidR="002F2514" w:rsidRDefault="002F2514">
            <w:pPr>
              <w:rPr>
                <w:b/>
                <w:sz w:val="21"/>
                <w:szCs w:val="21"/>
              </w:rPr>
            </w:pPr>
          </w:p>
          <w:p w14:paraId="359D4444" w14:textId="77777777" w:rsidR="004B0665" w:rsidRDefault="004B0665">
            <w:pPr>
              <w:rPr>
                <w:b/>
                <w:sz w:val="21"/>
                <w:szCs w:val="21"/>
              </w:rPr>
            </w:pPr>
          </w:p>
          <w:p w14:paraId="6D50AE35" w14:textId="77777777" w:rsidR="00293E8F" w:rsidRDefault="00293E8F">
            <w:pPr>
              <w:rPr>
                <w:b/>
                <w:sz w:val="21"/>
                <w:szCs w:val="21"/>
              </w:rPr>
            </w:pPr>
          </w:p>
          <w:p w14:paraId="4B3815FF" w14:textId="77777777" w:rsidR="00F86969" w:rsidRPr="00B176A3" w:rsidRDefault="00B176A3">
            <w:pPr>
              <w:rPr>
                <w:b/>
                <w:sz w:val="21"/>
                <w:szCs w:val="21"/>
              </w:rPr>
            </w:pPr>
            <w:r>
              <w:rPr>
                <w:b/>
                <w:sz w:val="21"/>
                <w:szCs w:val="21"/>
              </w:rPr>
              <w:t>Elkin</w:t>
            </w:r>
            <w:r w:rsidR="00EA2E3A">
              <w:rPr>
                <w:b/>
                <w:sz w:val="21"/>
                <w:szCs w:val="21"/>
              </w:rPr>
              <w:t xml:space="preserve"> Evelio</w:t>
            </w:r>
            <w:r>
              <w:rPr>
                <w:b/>
                <w:sz w:val="21"/>
                <w:szCs w:val="21"/>
              </w:rPr>
              <w:t xml:space="preserve"> Palacio </w:t>
            </w:r>
            <w:r w:rsidR="00EA2E3A">
              <w:rPr>
                <w:b/>
                <w:sz w:val="21"/>
                <w:szCs w:val="21"/>
              </w:rPr>
              <w:t>Herrera</w:t>
            </w:r>
            <w:r w:rsidR="004B0665">
              <w:rPr>
                <w:b/>
                <w:sz w:val="21"/>
                <w:szCs w:val="21"/>
              </w:rPr>
              <w:t xml:space="preserve">                     </w:t>
            </w:r>
            <w:r>
              <w:rPr>
                <w:b/>
                <w:sz w:val="21"/>
                <w:szCs w:val="21"/>
              </w:rPr>
              <w:t xml:space="preserve">                               </w:t>
            </w:r>
            <w:r w:rsidR="00642768">
              <w:rPr>
                <w:b/>
                <w:sz w:val="21"/>
                <w:szCs w:val="21"/>
              </w:rPr>
              <w:t>Katherine Vélez Álvarez</w:t>
            </w:r>
            <w:r>
              <w:rPr>
                <w:b/>
                <w:sz w:val="21"/>
                <w:szCs w:val="21"/>
              </w:rPr>
              <w:t xml:space="preserve"> </w:t>
            </w:r>
            <w:r w:rsidR="004B0665">
              <w:rPr>
                <w:b/>
                <w:sz w:val="21"/>
                <w:szCs w:val="21"/>
              </w:rPr>
              <w:t xml:space="preserve">     </w:t>
            </w:r>
          </w:p>
          <w:p w14:paraId="41B0C375" w14:textId="77777777" w:rsidR="006F4B2B" w:rsidRDefault="00B176A3">
            <w:pPr>
              <w:rPr>
                <w:sz w:val="21"/>
                <w:szCs w:val="21"/>
              </w:rPr>
            </w:pPr>
            <w:r>
              <w:rPr>
                <w:sz w:val="21"/>
                <w:szCs w:val="21"/>
              </w:rPr>
              <w:t xml:space="preserve">Jefe Planeación </w:t>
            </w:r>
            <w:r w:rsidR="00EA2E3A">
              <w:rPr>
                <w:sz w:val="21"/>
                <w:szCs w:val="21"/>
              </w:rPr>
              <w:t>y Proyectos</w:t>
            </w:r>
            <w:r w:rsidR="004B0665">
              <w:rPr>
                <w:sz w:val="21"/>
                <w:szCs w:val="21"/>
              </w:rPr>
              <w:t xml:space="preserve"> </w:t>
            </w:r>
            <w:r>
              <w:rPr>
                <w:sz w:val="21"/>
                <w:szCs w:val="21"/>
              </w:rPr>
              <w:t xml:space="preserve">                                                     Comunicadora</w:t>
            </w:r>
          </w:p>
          <w:p w14:paraId="354747F4" w14:textId="77777777" w:rsidR="004B0665" w:rsidRDefault="004B0665">
            <w:pPr>
              <w:rPr>
                <w:sz w:val="21"/>
                <w:szCs w:val="21"/>
              </w:rPr>
            </w:pPr>
          </w:p>
          <w:p w14:paraId="0AA03D6D" w14:textId="77777777" w:rsidR="006F4B2B" w:rsidRPr="00761CD2" w:rsidRDefault="006F4B2B" w:rsidP="00CA181B">
            <w:pPr>
              <w:pStyle w:val="Textodecampo"/>
              <w:jc w:val="center"/>
              <w:rPr>
                <w:b/>
                <w:i/>
                <w:sz w:val="21"/>
                <w:szCs w:val="21"/>
              </w:rPr>
            </w:pPr>
            <w:r>
              <w:rPr>
                <w:b/>
                <w:i/>
                <w:sz w:val="21"/>
                <w:szCs w:val="21"/>
              </w:rPr>
              <w:t>Vinculados con la V</w:t>
            </w:r>
            <w:r w:rsidR="00CA181B">
              <w:rPr>
                <w:b/>
                <w:i/>
                <w:sz w:val="21"/>
                <w:szCs w:val="21"/>
              </w:rPr>
              <w:t>i</w:t>
            </w:r>
            <w:r>
              <w:rPr>
                <w:b/>
                <w:i/>
                <w:sz w:val="21"/>
                <w:szCs w:val="21"/>
              </w:rPr>
              <w:t>da</w:t>
            </w:r>
            <w:r w:rsidR="00AB186D">
              <w:rPr>
                <w:b/>
                <w:i/>
                <w:sz w:val="21"/>
                <w:szCs w:val="21"/>
              </w:rPr>
              <w:t>!</w:t>
            </w:r>
          </w:p>
        </w:tc>
      </w:tr>
      <w:tr w:rsidR="00C01F08" w14:paraId="6B10947E" w14:textId="77777777">
        <w:trPr>
          <w:trHeight w:val="11"/>
        </w:trPr>
        <w:tc>
          <w:tcPr>
            <w:tcW w:w="10489" w:type="dxa"/>
            <w:tcBorders>
              <w:top w:val="single" w:sz="4" w:space="0" w:color="000000"/>
              <w:left w:val="single" w:sz="4" w:space="0" w:color="000000"/>
              <w:bottom w:val="single" w:sz="4" w:space="0" w:color="000000"/>
              <w:right w:val="single" w:sz="4" w:space="0" w:color="000000"/>
            </w:tcBorders>
          </w:tcPr>
          <w:p w14:paraId="6C0731DB" w14:textId="77777777" w:rsidR="00C01F08" w:rsidRDefault="00C01F08">
            <w:pPr>
              <w:spacing w:line="360" w:lineRule="auto"/>
              <w:jc w:val="both"/>
              <w:rPr>
                <w:b/>
                <w:bCs/>
                <w:sz w:val="22"/>
                <w:szCs w:val="22"/>
              </w:rPr>
            </w:pPr>
          </w:p>
        </w:tc>
      </w:tr>
    </w:tbl>
    <w:p w14:paraId="761DA260" w14:textId="77777777" w:rsidR="006F4B2B" w:rsidRDefault="006F4B2B"/>
    <w:sectPr w:rsidR="006F4B2B" w:rsidSect="006650E2">
      <w:headerReference w:type="default" r:id="rId11"/>
      <w:footnotePr>
        <w:pos w:val="beneathText"/>
      </w:footnotePr>
      <w:pgSz w:w="12240" w:h="15840"/>
      <w:pgMar w:top="2325" w:right="1009" w:bottom="90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61BA" w14:textId="77777777" w:rsidR="006650E2" w:rsidRDefault="006650E2">
      <w:r>
        <w:separator/>
      </w:r>
    </w:p>
  </w:endnote>
  <w:endnote w:type="continuationSeparator" w:id="0">
    <w:p w14:paraId="3F9140B6" w14:textId="77777777" w:rsidR="006650E2" w:rsidRDefault="0066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67D2" w14:textId="77777777" w:rsidR="006650E2" w:rsidRDefault="006650E2">
      <w:r>
        <w:separator/>
      </w:r>
    </w:p>
  </w:footnote>
  <w:footnote w:type="continuationSeparator" w:id="0">
    <w:p w14:paraId="7D9037B9" w14:textId="77777777" w:rsidR="006650E2" w:rsidRDefault="0066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CAB2" w14:textId="77777777" w:rsidR="00996430" w:rsidRDefault="004A6C09">
    <w:pPr>
      <w:jc w:val="right"/>
      <w:rPr>
        <w:lang w:val="es-ES"/>
      </w:rPr>
    </w:pPr>
    <w:r>
      <w:rPr>
        <w:noProof/>
      </w:rPr>
      <w:drawing>
        <wp:anchor distT="0" distB="0" distL="114935" distR="114935" simplePos="0" relativeHeight="251658240" behindDoc="1" locked="0" layoutInCell="1" allowOverlap="1" wp14:anchorId="72314FA6" wp14:editId="68C99527">
          <wp:simplePos x="0" y="0"/>
          <wp:positionH relativeFrom="column">
            <wp:posOffset>-210185</wp:posOffset>
          </wp:positionH>
          <wp:positionV relativeFrom="paragraph">
            <wp:posOffset>-152400</wp:posOffset>
          </wp:positionV>
          <wp:extent cx="2232660" cy="10229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1022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7216" behindDoc="0" locked="0" layoutInCell="1" allowOverlap="1" wp14:anchorId="186BF122" wp14:editId="000E516A">
              <wp:simplePos x="0" y="0"/>
              <wp:positionH relativeFrom="page">
                <wp:posOffset>7063740</wp:posOffset>
              </wp:positionH>
              <wp:positionV relativeFrom="paragraph">
                <wp:posOffset>635</wp:posOffset>
              </wp:positionV>
              <wp:extent cx="57150" cy="127635"/>
              <wp:effectExtent l="5715" t="635" r="381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5FB7E" w14:textId="77777777" w:rsidR="00996430" w:rsidRDefault="00996430">
                          <w:pPr>
                            <w:pStyle w:val="Encabezado"/>
                          </w:pPr>
                          <w:r>
                            <w:rPr>
                              <w:rStyle w:val="Nmerodepgina"/>
                            </w:rPr>
                            <w:fldChar w:fldCharType="begin"/>
                          </w:r>
                          <w:r>
                            <w:rPr>
                              <w:rStyle w:val="Nmerodepgina"/>
                            </w:rPr>
                            <w:instrText xml:space="preserve"> PAGE </w:instrText>
                          </w:r>
                          <w:r>
                            <w:rPr>
                              <w:rStyle w:val="Nmerodepgina"/>
                            </w:rPr>
                            <w:fldChar w:fldCharType="separate"/>
                          </w:r>
                          <w:r w:rsidR="00633EAF">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6.2pt;margin-top:.05pt;width:4.5pt;height:10.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6uiAIAABo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" stroked="f">
              <v:fill opacity="0"/>
              <v:textbox inset="0,0,0,0">
                <w:txbxContent>
                  <w:p w:rsidR="00996430" w:rsidRDefault="00996430">
                    <w:pPr>
                      <w:pStyle w:val="Encabezado"/>
                    </w:pPr>
                    <w:r>
                      <w:rPr>
                        <w:rStyle w:val="Nmerodepgina"/>
                      </w:rPr>
                      <w:fldChar w:fldCharType="begin"/>
                    </w:r>
                    <w:r>
                      <w:rPr>
                        <w:rStyle w:val="Nmerodepgina"/>
                      </w:rPr>
                      <w:instrText xml:space="preserve"> PAGE </w:instrText>
                    </w:r>
                    <w:r>
                      <w:rPr>
                        <w:rStyle w:val="Nmerodepgina"/>
                      </w:rPr>
                      <w:fldChar w:fldCharType="separate"/>
                    </w:r>
                    <w:r w:rsidR="00633EAF">
                      <w:rPr>
                        <w:rStyle w:val="Nmerodepgina"/>
                        <w:noProof/>
                      </w:rPr>
                      <w:t>1</w:t>
                    </w:r>
                    <w:r>
                      <w:rPr>
                        <w:rStyle w:val="Nmerodepgina"/>
                      </w:rPr>
                      <w:fldChar w:fldCharType="end"/>
                    </w:r>
                  </w:p>
                </w:txbxContent>
              </v:textbox>
              <w10:wrap type="square" side="largest" anchorx="page"/>
            </v:shape>
          </w:pict>
        </mc:Fallback>
      </mc:AlternateContent>
    </w:r>
    <w:r w:rsidR="00996430">
      <w:rPr>
        <w:lang w:val="es-ES"/>
      </w:rPr>
      <w:t xml:space="preserve">     </w:t>
    </w:r>
  </w:p>
  <w:p w14:paraId="7C180B31" w14:textId="77777777" w:rsidR="00996430" w:rsidRDefault="00996430">
    <w:pPr>
      <w:jc w:val="center"/>
      <w:rPr>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Elementosdeaccin"/>
      <w:lvlText w:val=""/>
      <w:lvlJc w:val="left"/>
      <w:pPr>
        <w:tabs>
          <w:tab w:val="num" w:pos="360"/>
        </w:tabs>
        <w:ind w:left="0" w:firstLine="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0233DA"/>
    <w:multiLevelType w:val="hybridMultilevel"/>
    <w:tmpl w:val="3FEEDCC2"/>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906190"/>
    <w:multiLevelType w:val="hybridMultilevel"/>
    <w:tmpl w:val="A84E4D0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6A409F"/>
    <w:multiLevelType w:val="hybridMultilevel"/>
    <w:tmpl w:val="90C410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C727E45"/>
    <w:multiLevelType w:val="hybridMultilevel"/>
    <w:tmpl w:val="52A035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7C7F05"/>
    <w:multiLevelType w:val="hybridMultilevel"/>
    <w:tmpl w:val="49A82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CE5FD9"/>
    <w:multiLevelType w:val="hybridMultilevel"/>
    <w:tmpl w:val="BB7ADD64"/>
    <w:lvl w:ilvl="0" w:tplc="5540DC4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30958"/>
    <w:multiLevelType w:val="hybridMultilevel"/>
    <w:tmpl w:val="F6D01002"/>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781CAC"/>
    <w:multiLevelType w:val="multilevel"/>
    <w:tmpl w:val="896450E2"/>
    <w:lvl w:ilvl="0">
      <w:start w:val="1"/>
      <w:numFmt w:val="decimal"/>
      <w:lvlText w:val="%1."/>
      <w:lvlJc w:val="left"/>
      <w:pPr>
        <w:ind w:left="644" w:hanging="360"/>
      </w:pPr>
      <w:rPr>
        <w:rFonts w:ascii="Arial" w:hAnsi="Arial" w:cs="Arial" w:hint="default"/>
        <w:color w:val="auto"/>
        <w:sz w:val="24"/>
        <w:szCs w:val="24"/>
      </w:rPr>
    </w:lvl>
    <w:lvl w:ilvl="1">
      <w:start w:val="1"/>
      <w:numFmt w:val="decimal"/>
      <w:isLgl/>
      <w:lvlText w:val="%1.%2."/>
      <w:lvlJc w:val="left"/>
      <w:pPr>
        <w:ind w:left="644"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080" w:hanging="72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440" w:hanging="108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1800" w:hanging="1440"/>
      </w:pPr>
      <w:rPr>
        <w:rFonts w:ascii="Arial" w:hAnsi="Arial" w:cs="Arial" w:hint="default"/>
      </w:rPr>
    </w:lvl>
  </w:abstractNum>
  <w:abstractNum w:abstractNumId="12" w15:restartNumberingAfterBreak="0">
    <w:nsid w:val="437C288F"/>
    <w:multiLevelType w:val="multilevel"/>
    <w:tmpl w:val="8C065F8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D4CBE"/>
    <w:multiLevelType w:val="multilevel"/>
    <w:tmpl w:val="DABE5DFA"/>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C8D0222"/>
    <w:multiLevelType w:val="multilevel"/>
    <w:tmpl w:val="E1D6535A"/>
    <w:lvl w:ilvl="0">
      <w:start w:val="1"/>
      <w:numFmt w:val="decimal"/>
      <w:lvlText w:val="%1."/>
      <w:lvlJc w:val="left"/>
      <w:pPr>
        <w:ind w:left="360" w:hanging="360"/>
      </w:pPr>
      <w:rPr>
        <w:rFonts w:hint="default"/>
        <w:sz w:val="22"/>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AFA6FEA"/>
    <w:multiLevelType w:val="hybridMultilevel"/>
    <w:tmpl w:val="FBDA6816"/>
    <w:lvl w:ilvl="0" w:tplc="5540DC4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41D77"/>
    <w:multiLevelType w:val="hybridMultilevel"/>
    <w:tmpl w:val="2E90B4EE"/>
    <w:lvl w:ilvl="0" w:tplc="5540DC4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C1088B"/>
    <w:multiLevelType w:val="hybridMultilevel"/>
    <w:tmpl w:val="8C065F8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0A4016"/>
    <w:multiLevelType w:val="hybridMultilevel"/>
    <w:tmpl w:val="ABB6EA60"/>
    <w:lvl w:ilvl="0" w:tplc="0428E8AA">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1396042"/>
    <w:multiLevelType w:val="hybridMultilevel"/>
    <w:tmpl w:val="2B6C2892"/>
    <w:lvl w:ilvl="0" w:tplc="0C0A000F">
      <w:start w:val="1"/>
      <w:numFmt w:val="decimal"/>
      <w:lvlText w:val="%1."/>
      <w:lvlJc w:val="left"/>
      <w:pPr>
        <w:tabs>
          <w:tab w:val="num" w:pos="720"/>
        </w:tabs>
        <w:ind w:left="720" w:hanging="360"/>
      </w:pPr>
      <w:rPr>
        <w:rFonts w:hint="default"/>
        <w:b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A101C39"/>
    <w:multiLevelType w:val="hybridMultilevel"/>
    <w:tmpl w:val="B54EF47E"/>
    <w:lvl w:ilvl="0" w:tplc="77A8E5A6">
      <w:start w:val="1"/>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00899062">
    <w:abstractNumId w:val="0"/>
  </w:num>
  <w:num w:numId="2" w16cid:durableId="1171335759">
    <w:abstractNumId w:val="1"/>
  </w:num>
  <w:num w:numId="3" w16cid:durableId="1076512720">
    <w:abstractNumId w:val="2"/>
  </w:num>
  <w:num w:numId="4" w16cid:durableId="1185094924">
    <w:abstractNumId w:val="3"/>
  </w:num>
  <w:num w:numId="5" w16cid:durableId="905578590">
    <w:abstractNumId w:val="19"/>
  </w:num>
  <w:num w:numId="6" w16cid:durableId="986325589">
    <w:abstractNumId w:val="15"/>
  </w:num>
  <w:num w:numId="7" w16cid:durableId="1855000449">
    <w:abstractNumId w:val="9"/>
  </w:num>
  <w:num w:numId="8" w16cid:durableId="1700928035">
    <w:abstractNumId w:val="16"/>
  </w:num>
  <w:num w:numId="9" w16cid:durableId="1239099889">
    <w:abstractNumId w:val="20"/>
  </w:num>
  <w:num w:numId="10" w16cid:durableId="1986467584">
    <w:abstractNumId w:val="7"/>
  </w:num>
  <w:num w:numId="11" w16cid:durableId="134839939">
    <w:abstractNumId w:val="14"/>
  </w:num>
  <w:num w:numId="12" w16cid:durableId="549658423">
    <w:abstractNumId w:val="18"/>
  </w:num>
  <w:num w:numId="13" w16cid:durableId="1708674571">
    <w:abstractNumId w:val="11"/>
  </w:num>
  <w:num w:numId="14" w16cid:durableId="1164782433">
    <w:abstractNumId w:val="8"/>
  </w:num>
  <w:num w:numId="15" w16cid:durableId="1431050260">
    <w:abstractNumId w:val="1"/>
  </w:num>
  <w:num w:numId="16" w16cid:durableId="1001197580">
    <w:abstractNumId w:val="1"/>
  </w:num>
  <w:num w:numId="17" w16cid:durableId="1245144812">
    <w:abstractNumId w:val="1"/>
  </w:num>
  <w:num w:numId="18" w16cid:durableId="1278563716">
    <w:abstractNumId w:val="4"/>
  </w:num>
  <w:num w:numId="19" w16cid:durableId="564494218">
    <w:abstractNumId w:val="5"/>
  </w:num>
  <w:num w:numId="20" w16cid:durableId="1128233166">
    <w:abstractNumId w:val="10"/>
  </w:num>
  <w:num w:numId="21" w16cid:durableId="1152715417">
    <w:abstractNumId w:val="13"/>
  </w:num>
  <w:num w:numId="22" w16cid:durableId="446237539">
    <w:abstractNumId w:val="17"/>
  </w:num>
  <w:num w:numId="23" w16cid:durableId="1082870485">
    <w:abstractNumId w:val="12"/>
  </w:num>
  <w:num w:numId="24" w16cid:durableId="134547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8D"/>
    <w:rsid w:val="00004309"/>
    <w:rsid w:val="00011CF8"/>
    <w:rsid w:val="00012A24"/>
    <w:rsid w:val="000165DA"/>
    <w:rsid w:val="00023629"/>
    <w:rsid w:val="00025A66"/>
    <w:rsid w:val="00034A38"/>
    <w:rsid w:val="00036FDC"/>
    <w:rsid w:val="00042413"/>
    <w:rsid w:val="00044437"/>
    <w:rsid w:val="00044E99"/>
    <w:rsid w:val="000548A6"/>
    <w:rsid w:val="00064382"/>
    <w:rsid w:val="00086CC3"/>
    <w:rsid w:val="000A0252"/>
    <w:rsid w:val="000B3452"/>
    <w:rsid w:val="000C1E69"/>
    <w:rsid w:val="000C3686"/>
    <w:rsid w:val="000D03B8"/>
    <w:rsid w:val="000D58CB"/>
    <w:rsid w:val="000D7888"/>
    <w:rsid w:val="000E3029"/>
    <w:rsid w:val="00110BFF"/>
    <w:rsid w:val="00111EC9"/>
    <w:rsid w:val="00134D55"/>
    <w:rsid w:val="00134DA8"/>
    <w:rsid w:val="001478EA"/>
    <w:rsid w:val="00163E37"/>
    <w:rsid w:val="001655E6"/>
    <w:rsid w:val="00166D54"/>
    <w:rsid w:val="00182004"/>
    <w:rsid w:val="001827D3"/>
    <w:rsid w:val="00183FC6"/>
    <w:rsid w:val="0018510F"/>
    <w:rsid w:val="00190BA4"/>
    <w:rsid w:val="001977DF"/>
    <w:rsid w:val="001B25A9"/>
    <w:rsid w:val="001B7499"/>
    <w:rsid w:val="001C03AD"/>
    <w:rsid w:val="001C606C"/>
    <w:rsid w:val="001D719F"/>
    <w:rsid w:val="001D7AB5"/>
    <w:rsid w:val="001F09B4"/>
    <w:rsid w:val="001F1B7D"/>
    <w:rsid w:val="001F5FC4"/>
    <w:rsid w:val="00200030"/>
    <w:rsid w:val="00206133"/>
    <w:rsid w:val="002163E5"/>
    <w:rsid w:val="002171A0"/>
    <w:rsid w:val="00217296"/>
    <w:rsid w:val="00231698"/>
    <w:rsid w:val="0024340E"/>
    <w:rsid w:val="002479C6"/>
    <w:rsid w:val="00251CCB"/>
    <w:rsid w:val="00254431"/>
    <w:rsid w:val="00256C47"/>
    <w:rsid w:val="0026246A"/>
    <w:rsid w:val="00262F5B"/>
    <w:rsid w:val="00283AE8"/>
    <w:rsid w:val="00287084"/>
    <w:rsid w:val="002908EB"/>
    <w:rsid w:val="00293898"/>
    <w:rsid w:val="00293E8F"/>
    <w:rsid w:val="002A49D9"/>
    <w:rsid w:val="002B134E"/>
    <w:rsid w:val="002B75E0"/>
    <w:rsid w:val="002D6E81"/>
    <w:rsid w:val="002E21A3"/>
    <w:rsid w:val="002F0D9A"/>
    <w:rsid w:val="002F2514"/>
    <w:rsid w:val="002F3A33"/>
    <w:rsid w:val="002F6D5A"/>
    <w:rsid w:val="00304232"/>
    <w:rsid w:val="00304265"/>
    <w:rsid w:val="00313AD2"/>
    <w:rsid w:val="00320216"/>
    <w:rsid w:val="00324FCC"/>
    <w:rsid w:val="0032625C"/>
    <w:rsid w:val="00330F06"/>
    <w:rsid w:val="00336F0E"/>
    <w:rsid w:val="00340D70"/>
    <w:rsid w:val="003448A4"/>
    <w:rsid w:val="00353B48"/>
    <w:rsid w:val="003573A7"/>
    <w:rsid w:val="00361C08"/>
    <w:rsid w:val="00365ABD"/>
    <w:rsid w:val="003708B1"/>
    <w:rsid w:val="0037109C"/>
    <w:rsid w:val="0037535F"/>
    <w:rsid w:val="00383146"/>
    <w:rsid w:val="003855EC"/>
    <w:rsid w:val="00385BE0"/>
    <w:rsid w:val="00386D11"/>
    <w:rsid w:val="003A00A7"/>
    <w:rsid w:val="003B030C"/>
    <w:rsid w:val="003B5258"/>
    <w:rsid w:val="003B56C9"/>
    <w:rsid w:val="003C21C8"/>
    <w:rsid w:val="003C6E4C"/>
    <w:rsid w:val="003D14F1"/>
    <w:rsid w:val="003D3BC4"/>
    <w:rsid w:val="003D7D87"/>
    <w:rsid w:val="003E026E"/>
    <w:rsid w:val="003F3AB8"/>
    <w:rsid w:val="003F69AA"/>
    <w:rsid w:val="00400423"/>
    <w:rsid w:val="004136D4"/>
    <w:rsid w:val="00413896"/>
    <w:rsid w:val="0042676D"/>
    <w:rsid w:val="0042796C"/>
    <w:rsid w:val="004315F1"/>
    <w:rsid w:val="00431E29"/>
    <w:rsid w:val="0044009A"/>
    <w:rsid w:val="00451728"/>
    <w:rsid w:val="00454FB9"/>
    <w:rsid w:val="00455CB9"/>
    <w:rsid w:val="004565C8"/>
    <w:rsid w:val="00457E0F"/>
    <w:rsid w:val="00460807"/>
    <w:rsid w:val="004700F6"/>
    <w:rsid w:val="00473E80"/>
    <w:rsid w:val="004825EC"/>
    <w:rsid w:val="004933E0"/>
    <w:rsid w:val="004A1EB0"/>
    <w:rsid w:val="004A488D"/>
    <w:rsid w:val="004A6C09"/>
    <w:rsid w:val="004B0665"/>
    <w:rsid w:val="004B0B07"/>
    <w:rsid w:val="004B44CF"/>
    <w:rsid w:val="004B5170"/>
    <w:rsid w:val="004C0385"/>
    <w:rsid w:val="004C0A47"/>
    <w:rsid w:val="004C665A"/>
    <w:rsid w:val="004D2854"/>
    <w:rsid w:val="004D7092"/>
    <w:rsid w:val="004D74AD"/>
    <w:rsid w:val="004E2A7C"/>
    <w:rsid w:val="004F6739"/>
    <w:rsid w:val="0050564E"/>
    <w:rsid w:val="00507340"/>
    <w:rsid w:val="005220F3"/>
    <w:rsid w:val="005227F2"/>
    <w:rsid w:val="00525924"/>
    <w:rsid w:val="00534527"/>
    <w:rsid w:val="00534725"/>
    <w:rsid w:val="005434AF"/>
    <w:rsid w:val="0056156D"/>
    <w:rsid w:val="0056203F"/>
    <w:rsid w:val="00562555"/>
    <w:rsid w:val="00564C01"/>
    <w:rsid w:val="005800BC"/>
    <w:rsid w:val="00593349"/>
    <w:rsid w:val="00596AF0"/>
    <w:rsid w:val="005979F2"/>
    <w:rsid w:val="005A06BB"/>
    <w:rsid w:val="005A2DBE"/>
    <w:rsid w:val="005C56C0"/>
    <w:rsid w:val="005E2A91"/>
    <w:rsid w:val="005E7E01"/>
    <w:rsid w:val="005F4B4F"/>
    <w:rsid w:val="00600A99"/>
    <w:rsid w:val="00604964"/>
    <w:rsid w:val="006059D8"/>
    <w:rsid w:val="0060741F"/>
    <w:rsid w:val="00614596"/>
    <w:rsid w:val="00622F81"/>
    <w:rsid w:val="00623C25"/>
    <w:rsid w:val="006308BE"/>
    <w:rsid w:val="00631558"/>
    <w:rsid w:val="00631745"/>
    <w:rsid w:val="00633EAF"/>
    <w:rsid w:val="00640ED6"/>
    <w:rsid w:val="00642768"/>
    <w:rsid w:val="00643398"/>
    <w:rsid w:val="00655F44"/>
    <w:rsid w:val="006650E2"/>
    <w:rsid w:val="00665E42"/>
    <w:rsid w:val="006774D9"/>
    <w:rsid w:val="00680CEE"/>
    <w:rsid w:val="0068571F"/>
    <w:rsid w:val="006A0281"/>
    <w:rsid w:val="006A1D92"/>
    <w:rsid w:val="006A2F4A"/>
    <w:rsid w:val="006B5E6C"/>
    <w:rsid w:val="006D6085"/>
    <w:rsid w:val="006E364A"/>
    <w:rsid w:val="006F0649"/>
    <w:rsid w:val="006F1C52"/>
    <w:rsid w:val="006F31ED"/>
    <w:rsid w:val="006F4B2B"/>
    <w:rsid w:val="006F70ED"/>
    <w:rsid w:val="007059A9"/>
    <w:rsid w:val="007059EA"/>
    <w:rsid w:val="00705B1F"/>
    <w:rsid w:val="007123C6"/>
    <w:rsid w:val="007250E4"/>
    <w:rsid w:val="0072561C"/>
    <w:rsid w:val="00733C2C"/>
    <w:rsid w:val="0074274E"/>
    <w:rsid w:val="00753CDF"/>
    <w:rsid w:val="007608D8"/>
    <w:rsid w:val="00761CD2"/>
    <w:rsid w:val="00764747"/>
    <w:rsid w:val="00767DC3"/>
    <w:rsid w:val="00777D6F"/>
    <w:rsid w:val="007A26F9"/>
    <w:rsid w:val="007A78FF"/>
    <w:rsid w:val="007C22B4"/>
    <w:rsid w:val="007C281F"/>
    <w:rsid w:val="007C2891"/>
    <w:rsid w:val="007C72BF"/>
    <w:rsid w:val="007D31DD"/>
    <w:rsid w:val="007D38B8"/>
    <w:rsid w:val="007E3208"/>
    <w:rsid w:val="007F3E6F"/>
    <w:rsid w:val="007F4C77"/>
    <w:rsid w:val="00817546"/>
    <w:rsid w:val="00821AF4"/>
    <w:rsid w:val="00833FB9"/>
    <w:rsid w:val="00836456"/>
    <w:rsid w:val="00836CE9"/>
    <w:rsid w:val="00840214"/>
    <w:rsid w:val="00841410"/>
    <w:rsid w:val="008444A7"/>
    <w:rsid w:val="00844AD9"/>
    <w:rsid w:val="00845EB8"/>
    <w:rsid w:val="00861813"/>
    <w:rsid w:val="00867D7B"/>
    <w:rsid w:val="00871281"/>
    <w:rsid w:val="008768E5"/>
    <w:rsid w:val="00877340"/>
    <w:rsid w:val="00894B0C"/>
    <w:rsid w:val="008A51DB"/>
    <w:rsid w:val="008A5249"/>
    <w:rsid w:val="008B69E1"/>
    <w:rsid w:val="008C1712"/>
    <w:rsid w:val="008D174E"/>
    <w:rsid w:val="008D216E"/>
    <w:rsid w:val="008E0473"/>
    <w:rsid w:val="008E0EBA"/>
    <w:rsid w:val="008E1C0A"/>
    <w:rsid w:val="008E4A49"/>
    <w:rsid w:val="008E5C23"/>
    <w:rsid w:val="008F1B9D"/>
    <w:rsid w:val="008F296B"/>
    <w:rsid w:val="008F78E2"/>
    <w:rsid w:val="00903D55"/>
    <w:rsid w:val="009104C6"/>
    <w:rsid w:val="00917BB3"/>
    <w:rsid w:val="00921788"/>
    <w:rsid w:val="009241CC"/>
    <w:rsid w:val="00926AB9"/>
    <w:rsid w:val="00926B2B"/>
    <w:rsid w:val="009305C8"/>
    <w:rsid w:val="00932F3B"/>
    <w:rsid w:val="0093774B"/>
    <w:rsid w:val="00941D28"/>
    <w:rsid w:val="00953FCA"/>
    <w:rsid w:val="009650EB"/>
    <w:rsid w:val="00973FB3"/>
    <w:rsid w:val="00975D8C"/>
    <w:rsid w:val="00983856"/>
    <w:rsid w:val="0099331D"/>
    <w:rsid w:val="00993447"/>
    <w:rsid w:val="009947CA"/>
    <w:rsid w:val="00996430"/>
    <w:rsid w:val="009B6913"/>
    <w:rsid w:val="009B7C8A"/>
    <w:rsid w:val="009C2822"/>
    <w:rsid w:val="009C2D0D"/>
    <w:rsid w:val="009C39C8"/>
    <w:rsid w:val="009C4FC3"/>
    <w:rsid w:val="009C5897"/>
    <w:rsid w:val="009C5AF6"/>
    <w:rsid w:val="009D4210"/>
    <w:rsid w:val="009E0D03"/>
    <w:rsid w:val="009F0F37"/>
    <w:rsid w:val="009F45F6"/>
    <w:rsid w:val="009F4691"/>
    <w:rsid w:val="00A04A3F"/>
    <w:rsid w:val="00A11497"/>
    <w:rsid w:val="00A11934"/>
    <w:rsid w:val="00A15D2D"/>
    <w:rsid w:val="00A225A8"/>
    <w:rsid w:val="00A25B0B"/>
    <w:rsid w:val="00A35AF8"/>
    <w:rsid w:val="00A4177D"/>
    <w:rsid w:val="00A44805"/>
    <w:rsid w:val="00A47E43"/>
    <w:rsid w:val="00A52FCC"/>
    <w:rsid w:val="00A5367E"/>
    <w:rsid w:val="00A56860"/>
    <w:rsid w:val="00A62188"/>
    <w:rsid w:val="00A635F3"/>
    <w:rsid w:val="00A67AD0"/>
    <w:rsid w:val="00A70D2F"/>
    <w:rsid w:val="00A74102"/>
    <w:rsid w:val="00A837B1"/>
    <w:rsid w:val="00A84E9E"/>
    <w:rsid w:val="00AA2556"/>
    <w:rsid w:val="00AB0E8C"/>
    <w:rsid w:val="00AB186D"/>
    <w:rsid w:val="00AB247D"/>
    <w:rsid w:val="00AC7F9E"/>
    <w:rsid w:val="00AD44C6"/>
    <w:rsid w:val="00AD535F"/>
    <w:rsid w:val="00AE4FB4"/>
    <w:rsid w:val="00AE6A14"/>
    <w:rsid w:val="00AF0E5E"/>
    <w:rsid w:val="00AF295B"/>
    <w:rsid w:val="00B059E7"/>
    <w:rsid w:val="00B07007"/>
    <w:rsid w:val="00B16722"/>
    <w:rsid w:val="00B1676A"/>
    <w:rsid w:val="00B16B50"/>
    <w:rsid w:val="00B176A3"/>
    <w:rsid w:val="00B22FA2"/>
    <w:rsid w:val="00B234C3"/>
    <w:rsid w:val="00B23F13"/>
    <w:rsid w:val="00B25C5D"/>
    <w:rsid w:val="00B27548"/>
    <w:rsid w:val="00B31B7F"/>
    <w:rsid w:val="00B36001"/>
    <w:rsid w:val="00B502E7"/>
    <w:rsid w:val="00B51838"/>
    <w:rsid w:val="00B60317"/>
    <w:rsid w:val="00B654EC"/>
    <w:rsid w:val="00B65EDC"/>
    <w:rsid w:val="00B7592E"/>
    <w:rsid w:val="00B83C95"/>
    <w:rsid w:val="00B85056"/>
    <w:rsid w:val="00B86272"/>
    <w:rsid w:val="00B95EF4"/>
    <w:rsid w:val="00BA05F2"/>
    <w:rsid w:val="00BA74A6"/>
    <w:rsid w:val="00BB060D"/>
    <w:rsid w:val="00BB46FE"/>
    <w:rsid w:val="00BC2869"/>
    <w:rsid w:val="00BC550B"/>
    <w:rsid w:val="00BC7D80"/>
    <w:rsid w:val="00BD11A0"/>
    <w:rsid w:val="00BD2916"/>
    <w:rsid w:val="00BD69BA"/>
    <w:rsid w:val="00BE0523"/>
    <w:rsid w:val="00BE34BE"/>
    <w:rsid w:val="00BE44F5"/>
    <w:rsid w:val="00C01F08"/>
    <w:rsid w:val="00C105AC"/>
    <w:rsid w:val="00C16FB8"/>
    <w:rsid w:val="00C27CD8"/>
    <w:rsid w:val="00C32B9E"/>
    <w:rsid w:val="00C331A9"/>
    <w:rsid w:val="00C44EE9"/>
    <w:rsid w:val="00C56F17"/>
    <w:rsid w:val="00C674E4"/>
    <w:rsid w:val="00C7028B"/>
    <w:rsid w:val="00C8184B"/>
    <w:rsid w:val="00C820F6"/>
    <w:rsid w:val="00C97A8C"/>
    <w:rsid w:val="00CA181B"/>
    <w:rsid w:val="00CA21AA"/>
    <w:rsid w:val="00CC0F33"/>
    <w:rsid w:val="00CD0B8B"/>
    <w:rsid w:val="00CD309D"/>
    <w:rsid w:val="00CD7185"/>
    <w:rsid w:val="00CE5910"/>
    <w:rsid w:val="00CF1480"/>
    <w:rsid w:val="00CF4C09"/>
    <w:rsid w:val="00D01E4B"/>
    <w:rsid w:val="00D04DB8"/>
    <w:rsid w:val="00D15C10"/>
    <w:rsid w:val="00D20E25"/>
    <w:rsid w:val="00D20EB3"/>
    <w:rsid w:val="00D272D4"/>
    <w:rsid w:val="00D33FC8"/>
    <w:rsid w:val="00D4173E"/>
    <w:rsid w:val="00D4374F"/>
    <w:rsid w:val="00D46088"/>
    <w:rsid w:val="00D50EC8"/>
    <w:rsid w:val="00D50F3B"/>
    <w:rsid w:val="00D55293"/>
    <w:rsid w:val="00D62E8F"/>
    <w:rsid w:val="00D734EB"/>
    <w:rsid w:val="00D76CB2"/>
    <w:rsid w:val="00D77603"/>
    <w:rsid w:val="00DA34B7"/>
    <w:rsid w:val="00DA4267"/>
    <w:rsid w:val="00DB1547"/>
    <w:rsid w:val="00DB76C0"/>
    <w:rsid w:val="00DC33EF"/>
    <w:rsid w:val="00DC4A2E"/>
    <w:rsid w:val="00DD5FA5"/>
    <w:rsid w:val="00DE423E"/>
    <w:rsid w:val="00DE5EE1"/>
    <w:rsid w:val="00DF194F"/>
    <w:rsid w:val="00DF35A0"/>
    <w:rsid w:val="00DF69A7"/>
    <w:rsid w:val="00E01401"/>
    <w:rsid w:val="00E01C25"/>
    <w:rsid w:val="00E023A0"/>
    <w:rsid w:val="00E06E13"/>
    <w:rsid w:val="00E07E8F"/>
    <w:rsid w:val="00E1324C"/>
    <w:rsid w:val="00E20C1D"/>
    <w:rsid w:val="00E2406F"/>
    <w:rsid w:val="00E31C26"/>
    <w:rsid w:val="00E5193A"/>
    <w:rsid w:val="00E52435"/>
    <w:rsid w:val="00E52C05"/>
    <w:rsid w:val="00E57FD4"/>
    <w:rsid w:val="00E63D86"/>
    <w:rsid w:val="00E83145"/>
    <w:rsid w:val="00E961C2"/>
    <w:rsid w:val="00E965EA"/>
    <w:rsid w:val="00EA2E3A"/>
    <w:rsid w:val="00EB30C8"/>
    <w:rsid w:val="00EB5DB0"/>
    <w:rsid w:val="00EC3653"/>
    <w:rsid w:val="00ED7A97"/>
    <w:rsid w:val="00EE3232"/>
    <w:rsid w:val="00EE4CD9"/>
    <w:rsid w:val="00EE5592"/>
    <w:rsid w:val="00EF116A"/>
    <w:rsid w:val="00F1247E"/>
    <w:rsid w:val="00F15AEE"/>
    <w:rsid w:val="00F23832"/>
    <w:rsid w:val="00F25026"/>
    <w:rsid w:val="00F342F1"/>
    <w:rsid w:val="00F3666F"/>
    <w:rsid w:val="00F40EF0"/>
    <w:rsid w:val="00F42D20"/>
    <w:rsid w:val="00F6040A"/>
    <w:rsid w:val="00F6058A"/>
    <w:rsid w:val="00F651FF"/>
    <w:rsid w:val="00F66583"/>
    <w:rsid w:val="00F75D01"/>
    <w:rsid w:val="00F86969"/>
    <w:rsid w:val="00F94BEE"/>
    <w:rsid w:val="00FB2DE7"/>
    <w:rsid w:val="00FB336E"/>
    <w:rsid w:val="00FB58B1"/>
    <w:rsid w:val="00FD0016"/>
    <w:rsid w:val="00FD49C6"/>
    <w:rsid w:val="00FD4B4F"/>
    <w:rsid w:val="00FE003E"/>
    <w:rsid w:val="00FE472C"/>
    <w:rsid w:val="00FE57F5"/>
    <w:rsid w:val="00FE7D9C"/>
    <w:rsid w:val="00FF0B3A"/>
    <w:rsid w:val="00FF2E3D"/>
    <w:rsid w:val="00FF3671"/>
    <w:rsid w:val="00FF75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49C9"/>
  <w15:chartTrackingRefBased/>
  <w15:docId w15:val="{E96467B5-713A-456C-AE99-9C659080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sz w:val="19"/>
      <w:szCs w:val="19"/>
      <w:lang w:eastAsia="ar-SA"/>
    </w:rPr>
  </w:style>
  <w:style w:type="paragraph" w:styleId="Ttulo1">
    <w:name w:val="heading 1"/>
    <w:basedOn w:val="Normal"/>
    <w:next w:val="Normal"/>
    <w:qFormat/>
    <w:pPr>
      <w:keepNext/>
      <w:numPr>
        <w:numId w:val="1"/>
      </w:numPr>
      <w:spacing w:before="240" w:after="60"/>
      <w:outlineLvl w:val="0"/>
    </w:pPr>
    <w:rPr>
      <w:b/>
      <w:bCs/>
      <w:kern w:val="1"/>
      <w:sz w:val="48"/>
      <w:szCs w:val="48"/>
    </w:rPr>
  </w:style>
  <w:style w:type="paragraph" w:styleId="Ttulo2">
    <w:name w:val="heading 2"/>
    <w:basedOn w:val="Normal"/>
    <w:next w:val="Normal"/>
    <w:qFormat/>
    <w:pPr>
      <w:keepNext/>
      <w:numPr>
        <w:ilvl w:val="1"/>
        <w:numId w:val="1"/>
      </w:numPr>
      <w:spacing w:before="240" w:after="60"/>
      <w:jc w:val="center"/>
      <w:outlineLvl w:val="1"/>
    </w:pPr>
    <w:rPr>
      <w:b/>
      <w:bCs/>
      <w:i/>
      <w:iCs/>
      <w:sz w:val="28"/>
      <w:szCs w:val="28"/>
    </w:rPr>
  </w:style>
  <w:style w:type="paragraph" w:styleId="Ttulo3">
    <w:name w:val="heading 3"/>
    <w:basedOn w:val="Normal"/>
    <w:next w:val="Normal"/>
    <w:qFormat/>
    <w:pPr>
      <w:keepNext/>
      <w:numPr>
        <w:ilvl w:val="2"/>
        <w:numId w:val="1"/>
      </w:numPr>
      <w:spacing w:before="240" w:after="60"/>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cs="Wingdings"/>
    </w:rPr>
  </w:style>
  <w:style w:type="character" w:customStyle="1" w:styleId="WW8Num8z0">
    <w:name w:val="WW8Num8z0"/>
    <w:rPr>
      <w:rFonts w:ascii="Wingdings" w:hAnsi="Wingdings"/>
      <w:lang w:val="es-ES"/>
    </w:rPr>
  </w:style>
  <w:style w:type="character" w:customStyle="1" w:styleId="WW8Num8z1">
    <w:name w:val="WW8Num8z1"/>
    <w:rPr>
      <w:rFonts w:ascii="Courier New" w:hAnsi="Courier New"/>
    </w:rPr>
  </w:style>
  <w:style w:type="character" w:customStyle="1" w:styleId="WW8Num8z4">
    <w:name w:val="WW8Num8z4"/>
    <w:rPr>
      <w:rFonts w:ascii="Courier New" w:hAnsi="Courier New" w:cs="Courier New"/>
    </w:rPr>
  </w:style>
  <w:style w:type="character" w:customStyle="1" w:styleId="WW8Num9z0">
    <w:name w:val="WW8Num9z0"/>
    <w:rPr>
      <w:rFonts w:ascii="Symbol" w:eastAsia="MS Mincho" w:hAnsi="Symbol"/>
      <w:color w:val="auto"/>
    </w:rPr>
  </w:style>
  <w:style w:type="character" w:customStyle="1" w:styleId="WW8Num11z0">
    <w:name w:val="WW8Num11z0"/>
    <w:rPr>
      <w:rFonts w:ascii="Symbol" w:eastAsia="MS Mincho" w:hAnsi="Symbol"/>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eastAsia="MS Mincho" w:hAnsi="Symbol"/>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Fuentedeprrafopredeter4">
    <w:name w:val="Fuente de párrafo predeter.4"/>
  </w:style>
  <w:style w:type="character" w:customStyle="1" w:styleId="WW8Num8z2">
    <w:name w:val="WW8Num8z2"/>
    <w:rPr>
      <w:rFonts w:ascii="Wingdings" w:hAnsi="Wingdings"/>
    </w:rPr>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Wingdings" w:hAnsi="Wingdings"/>
      <w:color w:val="auto"/>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3">
    <w:name w:val="WW8Num11z3"/>
    <w:rPr>
      <w:rFonts w:ascii="Symbol" w:hAnsi="Symbol"/>
    </w:rPr>
  </w:style>
  <w:style w:type="character" w:customStyle="1" w:styleId="Fuentedeprrafopredeter3">
    <w:name w:val="Fuente de párrafo predeter.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uentedeprrafopredeter2">
    <w:name w:val="Fuente de párrafo predeter.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Fuentedeprrafopredeter">
    <w:name w:val="WW-Fuente de párrafo predeter."/>
  </w:style>
  <w:style w:type="character" w:customStyle="1" w:styleId="WW-Absatz-Standardschriftart1111111111">
    <w:name w:val="WW-Absatz-Standardschriftart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terdenumeracin">
    <w:name w:val="Carácter de numeración"/>
  </w:style>
  <w:style w:type="character" w:customStyle="1" w:styleId="Vietas">
    <w:name w:val="Viñetas"/>
    <w:rPr>
      <w:rFonts w:ascii="OpenSymbol" w:eastAsia="OpenSymbol" w:hAnsi="OpenSymbol" w:cs="Wingdings"/>
    </w:rPr>
  </w:style>
  <w:style w:type="paragraph" w:customStyle="1" w:styleId="Encabezado5">
    <w:name w:val="Encabezado5"/>
    <w:basedOn w:val="Normal"/>
    <w:next w:val="Textoindependiente"/>
    <w:pPr>
      <w:keepNext/>
      <w:spacing w:before="240" w:after="120"/>
    </w:pPr>
    <w:rPr>
      <w:rFonts w:eastAsia="Arial Unicode MS"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4">
    <w:name w:val="Encabezado4"/>
    <w:basedOn w:val="Normal"/>
    <w:next w:val="Textoindependiente"/>
    <w:pPr>
      <w:keepNext/>
      <w:spacing w:before="240" w:after="120"/>
    </w:pPr>
    <w:rPr>
      <w:rFonts w:eastAsia="Microsoft YaHei" w:cs="Mangal"/>
      <w:sz w:val="28"/>
      <w:szCs w:val="28"/>
    </w:rPr>
  </w:style>
  <w:style w:type="paragraph" w:customStyle="1" w:styleId="Encabezado3">
    <w:name w:val="Encabezado3"/>
    <w:basedOn w:val="Normal"/>
    <w:next w:val="Textoindependiente"/>
    <w:pPr>
      <w:keepNext/>
      <w:spacing w:before="240" w:after="120"/>
    </w:pPr>
    <w:rPr>
      <w:rFonts w:eastAsia="Lucida Sans Unicode" w:cs="Lucida Sans Unicode"/>
      <w:sz w:val="28"/>
      <w:szCs w:val="28"/>
    </w:rPr>
  </w:style>
  <w:style w:type="paragraph" w:customStyle="1" w:styleId="Encabezado1">
    <w:name w:val="Encabezado1"/>
    <w:basedOn w:val="Normal"/>
    <w:next w:val="Textoindependiente"/>
    <w:pPr>
      <w:keepNext/>
      <w:spacing w:before="240" w:after="120"/>
    </w:pPr>
    <w:rPr>
      <w:rFonts w:eastAsia="Lucida Sans Unicode" w:cs="Tahoma"/>
      <w:sz w:val="28"/>
      <w:szCs w:val="28"/>
    </w:rPr>
  </w:style>
  <w:style w:type="paragraph" w:customStyle="1" w:styleId="Textodecampo">
    <w:name w:val="Texto de campo"/>
    <w:basedOn w:val="Normal"/>
    <w:pPr>
      <w:spacing w:before="60" w:after="60"/>
    </w:pPr>
    <w:rPr>
      <w:lang w:eastAsia="en-US" w:bidi="en-US"/>
    </w:rPr>
  </w:style>
  <w:style w:type="paragraph" w:customStyle="1" w:styleId="Etiquetadecampo">
    <w:name w:val="Etiqueta de campo"/>
    <w:basedOn w:val="Normal"/>
    <w:pPr>
      <w:spacing w:before="60" w:after="60"/>
    </w:pPr>
    <w:rPr>
      <w:b/>
      <w:lang w:eastAsia="en-US" w:bidi="en-US"/>
    </w:rPr>
  </w:style>
  <w:style w:type="paragraph" w:customStyle="1" w:styleId="Informacindelareunin">
    <w:name w:val="Información de la reunión"/>
    <w:basedOn w:val="Textodecampo"/>
    <w:pPr>
      <w:spacing w:before="0" w:after="0"/>
      <w:ind w:left="990"/>
      <w:jc w:val="right"/>
    </w:pPr>
    <w:rPr>
      <w:b/>
    </w:rPr>
  </w:style>
  <w:style w:type="paragraph" w:customStyle="1" w:styleId="Elementosdeaccin">
    <w:name w:val="Elementos de acción"/>
    <w:basedOn w:val="Normal"/>
    <w:pPr>
      <w:numPr>
        <w:numId w:val="2"/>
      </w:numPr>
      <w:tabs>
        <w:tab w:val="left" w:pos="5040"/>
      </w:tabs>
      <w:spacing w:before="60" w:after="60"/>
    </w:pPr>
    <w:rPr>
      <w:lang w:eastAsia="en-US" w:bidi="en-US"/>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Objetoconpuntadeflecha">
    <w:name w:val="Objeto con punta de flecha"/>
    <w:basedOn w:val="Normal"/>
  </w:style>
  <w:style w:type="paragraph" w:customStyle="1" w:styleId="Objetoconsombra">
    <w:name w:val="Objeto con sombra"/>
    <w:basedOn w:val="Normal"/>
  </w:style>
  <w:style w:type="paragraph" w:customStyle="1" w:styleId="Objetosinrelleno">
    <w:name w:val="Objeto sin relleno"/>
    <w:basedOn w:val="Normal"/>
  </w:style>
  <w:style w:type="paragraph" w:customStyle="1" w:styleId="Texto">
    <w:name w:val="Texto"/>
    <w:basedOn w:val="Etiqueta"/>
  </w:style>
  <w:style w:type="paragraph" w:customStyle="1" w:styleId="Cuerpodetextojustificado">
    <w:name w:val="Cuerpo de texto justificado"/>
    <w:basedOn w:val="Normal"/>
  </w:style>
  <w:style w:type="paragraph" w:customStyle="1" w:styleId="Sangradelaprimeralnea">
    <w:name w:val="Sangría de la primera línea"/>
    <w:basedOn w:val="Normal"/>
    <w:pPr>
      <w:ind w:firstLine="340"/>
    </w:pPr>
  </w:style>
  <w:style w:type="paragraph" w:styleId="Ttulo">
    <w:name w:val="Title"/>
    <w:basedOn w:val="Encabezado3"/>
    <w:next w:val="Subttulo"/>
    <w:qFormat/>
    <w:pPr>
      <w:jc w:val="center"/>
    </w:pPr>
    <w:rPr>
      <w:b/>
      <w:bCs/>
      <w:sz w:val="36"/>
      <w:szCs w:val="36"/>
    </w:rPr>
  </w:style>
  <w:style w:type="paragraph" w:styleId="Subttulo">
    <w:name w:val="Subtitle"/>
    <w:basedOn w:val="Encabezado3"/>
    <w:next w:val="Textoindependiente"/>
    <w:qFormat/>
    <w:pPr>
      <w:jc w:val="center"/>
    </w:pPr>
    <w:rPr>
      <w:i/>
      <w:iCs/>
    </w:rPr>
  </w:style>
  <w:style w:type="paragraph" w:customStyle="1" w:styleId="Ttulo10">
    <w:name w:val="Título1"/>
    <w:basedOn w:val="Normal"/>
    <w:pPr>
      <w:jc w:val="center"/>
    </w:pPr>
  </w:style>
  <w:style w:type="paragraph" w:customStyle="1" w:styleId="Ttulo20">
    <w:name w:val="Título2"/>
    <w:basedOn w:val="Normal"/>
    <w:pPr>
      <w:spacing w:before="57" w:after="57"/>
      <w:ind w:right="113"/>
      <w:jc w:val="center"/>
    </w:pPr>
  </w:style>
  <w:style w:type="paragraph" w:customStyle="1" w:styleId="Encabezado2">
    <w:name w:val="Encabezado2"/>
    <w:basedOn w:val="Normal"/>
    <w:pPr>
      <w:spacing w:before="238" w:after="119"/>
    </w:pPr>
  </w:style>
  <w:style w:type="paragraph" w:customStyle="1" w:styleId="Lneadedimensiones">
    <w:name w:val="Línea de dimensiones"/>
    <w:basedOn w:val="Normal"/>
  </w:style>
  <w:style w:type="paragraph" w:customStyle="1" w:styleId="PredeterminadoLTGliederung1">
    <w:name w:val="Predeterminado~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eastAsia="Tahoma" w:hAnsi="Tahoma"/>
      <w:color w:val="000000"/>
      <w:sz w:val="64"/>
      <w:szCs w:val="64"/>
      <w:lang w:eastAsia="ar-SA"/>
    </w:rPr>
  </w:style>
  <w:style w:type="paragraph" w:customStyle="1" w:styleId="PredeterminadoLTGliederung2">
    <w:name w:val="Predeterminado~LT~Gliederung 2"/>
    <w:basedOn w:val="Predeterminado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PredeterminadoLTGliederung3">
    <w:name w:val="Predeterminado~LT~Gliederung 3"/>
    <w:basedOn w:val="PredeterminadoLTGliederung2"/>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PredeterminadoLTGliederung4">
    <w:name w:val="Predeterminado~LT~Gliederung 4"/>
    <w:basedOn w:val="PredeterminadoLTGliederung3"/>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PredeterminadoLTGliederung5">
    <w:name w:val="Predeterminado~LT~Gliederung 5"/>
    <w:basedOn w:val="PredeterminadoLTGliederung4"/>
  </w:style>
  <w:style w:type="paragraph" w:customStyle="1" w:styleId="PredeterminadoLTGliederung6">
    <w:name w:val="Predeterminado~LT~Gliederung 6"/>
    <w:basedOn w:val="PredeterminadoLTGliederung5"/>
  </w:style>
  <w:style w:type="paragraph" w:customStyle="1" w:styleId="PredeterminadoLTGliederung7">
    <w:name w:val="Predeterminado~LT~Gliederung 7"/>
    <w:basedOn w:val="PredeterminadoLTGliederung6"/>
  </w:style>
  <w:style w:type="paragraph" w:customStyle="1" w:styleId="PredeterminadoLTGliederung8">
    <w:name w:val="Predeterminado~LT~Gliederung 8"/>
    <w:basedOn w:val="PredeterminadoLTGliederung7"/>
  </w:style>
  <w:style w:type="paragraph" w:customStyle="1" w:styleId="PredeterminadoLTGliederung9">
    <w:name w:val="Predeterminado~LT~Gliederung 9"/>
    <w:basedOn w:val="PredeterminadoLTGliederung8"/>
  </w:style>
  <w:style w:type="paragraph" w:customStyle="1" w:styleId="PredeterminadoLTTitel">
    <w:name w:val="Predeterminado~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PredeterminadoLTUntertitel">
    <w:name w:val="Predeterminado~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eastAsia="Tahoma" w:hAnsi="Tahoma"/>
      <w:color w:val="000000"/>
      <w:sz w:val="64"/>
      <w:szCs w:val="64"/>
      <w:lang w:eastAsia="ar-SA"/>
    </w:rPr>
  </w:style>
  <w:style w:type="paragraph" w:customStyle="1" w:styleId="PredeterminadoLTNotizen">
    <w:name w:val="Predeterminado~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ar-SA"/>
    </w:rPr>
  </w:style>
  <w:style w:type="paragraph" w:customStyle="1" w:styleId="PredeterminadoLTHintergrundobjekte">
    <w:name w:val="Predeterminado~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ar-SA"/>
    </w:rPr>
  </w:style>
  <w:style w:type="paragraph" w:customStyle="1" w:styleId="PredeterminadoLTHintergrund">
    <w:name w:val="Predeterminado~LT~Hintergrund"/>
    <w:pPr>
      <w:widowControl w:val="0"/>
      <w:suppressAutoHyphens/>
      <w:autoSpaceDE w:val="0"/>
      <w:jc w:val="center"/>
    </w:pPr>
    <w:rPr>
      <w:rFonts w:eastAsia="Lucida Sans Unicode"/>
      <w:sz w:val="24"/>
      <w:szCs w:val="24"/>
      <w:lang w:eastAsia="ar-SA"/>
    </w:rPr>
  </w:style>
  <w:style w:type="paragraph" w:customStyle="1" w:styleId="default">
    <w:name w:val="default"/>
    <w:pPr>
      <w:widowControl w:val="0"/>
      <w:suppressAutoHyphens/>
      <w:autoSpaceDE w:val="0"/>
      <w:spacing w:line="200" w:lineRule="atLeast"/>
    </w:pPr>
    <w:rPr>
      <w:rFonts w:ascii="Tahoma" w:eastAsia="Tahoma" w:hAnsi="Tahoma"/>
      <w:sz w:val="36"/>
      <w:szCs w:val="36"/>
      <w:lang w:eastAsia="ar-SA"/>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tulo">
    <w:name w:val="WW-Título"/>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Objetosdefondo">
    <w:name w:val="Objetos de fondo"/>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ar-SA"/>
    </w:rPr>
  </w:style>
  <w:style w:type="paragraph" w:customStyle="1" w:styleId="Fondo">
    <w:name w:val="Fondo"/>
    <w:pPr>
      <w:widowControl w:val="0"/>
      <w:suppressAutoHyphens/>
      <w:autoSpaceDE w:val="0"/>
      <w:jc w:val="center"/>
    </w:pPr>
    <w:rPr>
      <w:rFonts w:eastAsia="Lucida Sans Unicode"/>
      <w:sz w:val="24"/>
      <w:szCs w:val="24"/>
      <w:lang w:eastAsia="ar-SA"/>
    </w:rPr>
  </w:style>
  <w:style w:type="paragraph" w:customStyle="1" w:styleId="Notas">
    <w:name w:val="Nota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ar-SA"/>
    </w:rPr>
  </w:style>
  <w:style w:type="paragraph" w:customStyle="1" w:styleId="Esquema1">
    <w:name w:val="Esquema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eastAsia="Tahoma" w:hAnsi="Tahoma"/>
      <w:color w:val="000000"/>
      <w:sz w:val="64"/>
      <w:szCs w:val="64"/>
      <w:lang w:eastAsia="ar-SA"/>
    </w:rPr>
  </w:style>
  <w:style w:type="paragraph" w:customStyle="1" w:styleId="Esquema2">
    <w:name w:val="Esquema 2"/>
    <w:basedOn w:val="Esquema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Esquema3">
    <w:name w:val="Esquema 3"/>
    <w:basedOn w:val="Esquema2"/>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Esquema4">
    <w:name w:val="Esquema 4"/>
    <w:basedOn w:val="Esquema3"/>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Esquema5">
    <w:name w:val="Esquema 5"/>
    <w:basedOn w:val="Esquema4"/>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WW-Ttulo1">
    <w:name w:val="WW-Título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WW-Ttulo12">
    <w:name w:val="WW-Título1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Default0">
    <w:name w:val="Default"/>
    <w:pPr>
      <w:suppressAutoHyphens/>
    </w:pPr>
    <w:rPr>
      <w:rFonts w:ascii="Arial" w:eastAsia="Arial" w:hAnsi="Arial"/>
      <w:color w:val="000000"/>
      <w:sz w:val="24"/>
      <w:lang w:val="es-ES" w:eastAsia="hi-IN" w:bidi="hi-IN"/>
    </w:rPr>
  </w:style>
  <w:style w:type="paragraph" w:customStyle="1" w:styleId="Textoindependiente21">
    <w:name w:val="Texto independiente 21"/>
    <w:basedOn w:val="Normal"/>
    <w:pPr>
      <w:snapToGrid w:val="0"/>
      <w:jc w:val="both"/>
    </w:pPr>
    <w:rPr>
      <w:color w:val="000000"/>
      <w:sz w:val="22"/>
      <w:lang w:val="es-ES"/>
    </w:rPr>
  </w:style>
  <w:style w:type="paragraph" w:customStyle="1" w:styleId="Textoindependiente31">
    <w:name w:val="Texto independiente 31"/>
    <w:basedOn w:val="Normal"/>
    <w:pPr>
      <w:snapToGrid w:val="0"/>
      <w:jc w:val="both"/>
    </w:pPr>
    <w:rPr>
      <w:sz w:val="20"/>
      <w:lang w:val="es-ES"/>
    </w:rPr>
  </w:style>
  <w:style w:type="paragraph" w:styleId="Prrafodelista">
    <w:name w:val="List Paragraph"/>
    <w:basedOn w:val="Normal"/>
    <w:uiPriority w:val="34"/>
    <w:qFormat/>
    <w:rsid w:val="00996430"/>
    <w:pPr>
      <w:suppressAutoHyphens w:val="0"/>
      <w:ind w:left="720"/>
      <w:contextualSpacing/>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62522">
      <w:bodyDiv w:val="1"/>
      <w:marLeft w:val="0"/>
      <w:marRight w:val="0"/>
      <w:marTop w:val="0"/>
      <w:marBottom w:val="0"/>
      <w:divBdr>
        <w:top w:val="none" w:sz="0" w:space="0" w:color="auto"/>
        <w:left w:val="none" w:sz="0" w:space="0" w:color="auto"/>
        <w:bottom w:val="none" w:sz="0" w:space="0" w:color="auto"/>
        <w:right w:val="none" w:sz="0" w:space="0" w:color="auto"/>
      </w:divBdr>
    </w:div>
    <w:div w:id="16030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Fecha_x0020_de_x0020_producci_x00f3_n xmlns="0cb0c532-6903-4fec-af8e-1f058a4ea672">2023-04-12T05:00:00+00:00</Fecha_x0020_de_x0020_producci_x00f3_n>
    <Fecha_x0020_de_x0020_modificaci_x00f3_n xmlns="0cb0c532-6903-4fec-af8e-1f058a4ea672">2024-03-22T05:00:00+00:00</Fecha_x0020_de_x0020_modificaci_x00f3_n>
    <A_x00f1_o xmlns="0cb0c532-6903-4fec-af8e-1f058a4ea672">2024</A_x00f1_o>
    <Fecha_x0020_de_x0020_publicaci_x00f3_n xmlns="0cb0c532-6903-4fec-af8e-1f058a4ea672">2024-03-22T05:00:00+00:00</Fecha_x0020_de_x0020_publicaci_x00f3_n>
    <Clasificaci_x00f3_n xmlns="0cb0c532-6903-4fec-af8e-1f058a4ea672">Rendición de cuentas</Clasificaci_x00f3_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0537D7146085A4195FB30339A547F1F" ma:contentTypeVersion="5" ma:contentTypeDescription="Crear nuevo documento." ma:contentTypeScope="" ma:versionID="74d3297424fd5d84831f9c998a656505">
  <xsd:schema xmlns:xsd="http://www.w3.org/2001/XMLSchema" xmlns:xs="http://www.w3.org/2001/XMLSchema" xmlns:p="http://schemas.microsoft.com/office/2006/metadata/properties" xmlns:ns2="0cb0c532-6903-4fec-af8e-1f058a4ea672" targetNamespace="http://schemas.microsoft.com/office/2006/metadata/properties" ma:root="true" ma:fieldsID="8f7ef988e2f19d87dea346235be4cd0f" ns2:_="">
    <xsd:import namespace="0cb0c532-6903-4fec-af8e-1f058a4ea672"/>
    <xsd:element name="properties">
      <xsd:complexType>
        <xsd:sequence>
          <xsd:element name="documentManagement">
            <xsd:complexType>
              <xsd:all>
                <xsd:element ref="ns2:Clasificaci_x00f3_n" minOccurs="0"/>
                <xsd:element ref="ns2:Fecha_x0020_de_x0020_producci_x00f3_n" minOccurs="0"/>
                <xsd:element ref="ns2:Fecha_x0020_de_x0020_modificaci_x00f3_n" minOccurs="0"/>
                <xsd:element ref="ns2:Fecha_x0020_de_x0020_publicaci_x00f3_n"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0c532-6903-4fec-af8e-1f058a4ea672" elementFormDefault="qualified">
    <xsd:import namespace="http://schemas.microsoft.com/office/2006/documentManagement/types"/>
    <xsd:import namespace="http://schemas.microsoft.com/office/infopath/2007/PartnerControls"/>
    <xsd:element name="Clasificaci_x00f3_n" ma:index="8" nillable="true" ma:displayName="Categoría" ma:format="Dropdown" ma:internalName="Clasificaci_x00f3_n">
      <xsd:simpleType>
        <xsd:restriction base="dms:Choice">
          <xsd:enumeration value="Rendición de cuentas"/>
          <xsd:enumeration value="Junta Directiva"/>
          <xsd:enumeration value="Concejo de Envigado"/>
          <xsd:enumeration value="Contraloría Territorial"/>
          <xsd:enumeration value="Espacios de participación ciudadana"/>
        </xsd:restriction>
      </xsd:simpleType>
    </xsd:element>
    <xsd:element name="Fecha_x0020_de_x0020_producci_x00f3_n" ma:index="9" nillable="true" ma:displayName="Fecha de producción" ma:format="DateOnly" ma:internalName="Fecha_x0020_de_x0020_producci_x00f3_n">
      <xsd:simpleType>
        <xsd:restriction base="dms:DateTime"/>
      </xsd:simpleType>
    </xsd:element>
    <xsd:element name="Fecha_x0020_de_x0020_modificaci_x00f3_n" ma:index="10" nillable="true" ma:displayName="Fecha de modificación" ma:format="DateOnly" ma:internalName="Fecha_x0020_de_x0020_modificaci_x00f3_n">
      <xsd:simpleType>
        <xsd:restriction base="dms:DateTime"/>
      </xsd:simpleType>
    </xsd:element>
    <xsd:element name="Fecha_x0020_de_x0020_publicaci_x00f3_n" ma:index="11" nillable="true" ma:displayName="Fecha de publicación" ma:format="DateOnly" ma:internalName="Fecha_x0020_de_x0020_publicaci_x00f3_n">
      <xsd:simpleType>
        <xsd:restriction base="dms:DateTime"/>
      </xsd:simpleType>
    </xsd:element>
    <xsd:element name="A_x00f1_o" ma:index="12" nillable="true" ma:displayName="Año" ma:format="Dropdown" ma:internalName="A_x00f1_o">
      <xsd:simpleType>
        <xsd:restriction base="dms:Choice">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99CA5-15A9-4ACD-A2C9-3FEC0D9FEE59}"/>
</file>

<file path=customXml/itemProps2.xml><?xml version="1.0" encoding="utf-8"?>
<ds:datastoreItem xmlns:ds="http://schemas.openxmlformats.org/officeDocument/2006/customXml" ds:itemID="{3077ED27-16DC-4FC1-A9D2-E3E992817D70}"/>
</file>

<file path=customXml/itemProps3.xml><?xml version="1.0" encoding="utf-8"?>
<ds:datastoreItem xmlns:ds="http://schemas.openxmlformats.org/officeDocument/2006/customXml" ds:itemID="{3EA07147-E594-4C93-AAF0-547939FE915E}"/>
</file>

<file path=customXml/itemProps4.xml><?xml version="1.0" encoding="utf-8"?>
<ds:datastoreItem xmlns:ds="http://schemas.openxmlformats.org/officeDocument/2006/customXml" ds:itemID="{6F4DC1E0-4588-4021-A582-BAC218453664}"/>
</file>

<file path=docProps/app.xml><?xml version="1.0" encoding="utf-8"?>
<Properties xmlns="http://schemas.openxmlformats.org/officeDocument/2006/extended-properties" xmlns:vt="http://schemas.openxmlformats.org/officeDocument/2006/docPropsVTypes">
  <Template>Normal.dotm</Template>
  <TotalTime>15</TotalTime>
  <Pages>5</Pages>
  <Words>1306</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Acta 1 - Comité de Rendición de Cuentas 2022 vigencia 2023</vt:lpstr>
    </vt:vector>
  </TitlesOfParts>
  <Company>E.S.E. HMUA</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1 Rendición de Cuentas 2024 vigencia 2023</dc:title>
  <dc:subject/>
  <dc:creator>Sandra</dc:creator>
  <cp:keywords/>
  <cp:lastModifiedBy>Elkin Evelio Palacio Herrera</cp:lastModifiedBy>
  <cp:revision>6</cp:revision>
  <cp:lastPrinted>2018-04-02T19:41:00Z</cp:lastPrinted>
  <dcterms:created xsi:type="dcterms:W3CDTF">2024-03-22T19:16:00Z</dcterms:created>
  <dcterms:modified xsi:type="dcterms:W3CDTF">2024-03-22T19:29:00Z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TC010816053082</vt:lpwstr>
  </property>
  <property fmtid="{D5CDD505-2E9C-101B-9397-08002B2CF9AE}" pid="3" name="ContentTypeId">
    <vt:lpwstr>0x01010030537D7146085A4195FB30339A547F1F</vt:lpwstr>
  </property>
</Properties>
</file>